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313BEE">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w:t>
      </w:r>
      <w:r w:rsidR="00DE07B1">
        <w:rPr>
          <w:rFonts w:ascii="Arial" w:eastAsia="宋体" w:hAnsi="Arial" w:cs="Arial" w:hint="eastAsia"/>
          <w:b/>
          <w:bCs/>
          <w:sz w:val="22"/>
          <w:lang w:val="en-GB" w:eastAsia="zh-CN"/>
        </w:rPr>
        <w:t>6</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FF5E48">
        <w:rPr>
          <w:rFonts w:ascii="Arial" w:eastAsia="宋体" w:hAnsi="Arial" w:cs="Arial" w:hint="eastAsia"/>
          <w:b/>
          <w:bCs/>
          <w:sz w:val="22"/>
          <w:lang w:val="en-GB" w:eastAsia="zh-CN"/>
        </w:rPr>
        <w:t xml:space="preserve">    </w:t>
      </w:r>
      <w:r w:rsidR="00370E62" w:rsidRPr="00370E62">
        <w:rPr>
          <w:rFonts w:ascii="Arial" w:eastAsia="宋体" w:hAnsi="Arial" w:cs="Arial"/>
          <w:b/>
          <w:bCs/>
          <w:sz w:val="22"/>
          <w:lang w:val="en-GB" w:eastAsia="zh-CN"/>
        </w:rPr>
        <w:t>R2-2404690</w:t>
      </w:r>
    </w:p>
    <w:p w:rsidR="00FB03DB" w:rsidRPr="00A578C0" w:rsidRDefault="00DE07B1" w:rsidP="00313BEE">
      <w:pPr>
        <w:tabs>
          <w:tab w:val="center" w:pos="4536"/>
          <w:tab w:val="right" w:pos="9072"/>
        </w:tabs>
        <w:spacing w:afterLines="0" w:after="0"/>
        <w:ind w:left="-2"/>
        <w:jc w:val="both"/>
        <w:rPr>
          <w:rFonts w:ascii="Arial" w:eastAsia="宋体" w:hAnsi="Arial" w:cs="Arial"/>
          <w:b/>
          <w:bCs/>
          <w:sz w:val="22"/>
          <w:lang w:val="x-none" w:eastAsia="zh-CN"/>
        </w:rPr>
      </w:pPr>
      <w:r w:rsidRPr="00DE07B1">
        <w:rPr>
          <w:rFonts w:ascii="Arial" w:eastAsia="宋体" w:hAnsi="Arial" w:cs="Arial"/>
          <w:b/>
          <w:bCs/>
          <w:sz w:val="22"/>
          <w:lang w:val="en-GB" w:eastAsia="zh-CN"/>
        </w:rPr>
        <w:t>Fukuoka, Japan</w:t>
      </w:r>
      <w:r w:rsidR="00AB55C1" w:rsidRPr="00AB55C1">
        <w:rPr>
          <w:rFonts w:ascii="Arial" w:eastAsia="宋体" w:hAnsi="Arial" w:cs="Arial"/>
          <w:b/>
          <w:bCs/>
          <w:sz w:val="22"/>
          <w:lang w:val="en-GB" w:eastAsia="zh-CN"/>
        </w:rPr>
        <w:t xml:space="preserve">, </w:t>
      </w:r>
      <w:r>
        <w:rPr>
          <w:rFonts w:ascii="Arial" w:eastAsia="宋体" w:hAnsi="Arial" w:cs="Arial" w:hint="eastAsia"/>
          <w:b/>
          <w:bCs/>
          <w:sz w:val="22"/>
          <w:lang w:val="en-GB" w:eastAsia="zh-CN"/>
        </w:rPr>
        <w:t>May</w:t>
      </w:r>
      <w:r w:rsidR="00AB55C1" w:rsidRPr="00AB55C1">
        <w:rPr>
          <w:rFonts w:ascii="Arial" w:eastAsia="宋体" w:hAnsi="Arial" w:cs="Arial"/>
          <w:b/>
          <w:bCs/>
          <w:sz w:val="22"/>
          <w:lang w:val="en-GB" w:eastAsia="zh-CN"/>
        </w:rPr>
        <w:t xml:space="preserve"> </w:t>
      </w:r>
      <w:r>
        <w:rPr>
          <w:rFonts w:ascii="Arial" w:eastAsia="宋体" w:hAnsi="Arial" w:cs="Arial" w:hint="eastAsia"/>
          <w:b/>
          <w:bCs/>
          <w:sz w:val="22"/>
          <w:lang w:val="en-GB" w:eastAsia="zh-CN"/>
        </w:rPr>
        <w:t>20</w:t>
      </w:r>
      <w:r w:rsidR="00AB55C1" w:rsidRPr="00771740">
        <w:rPr>
          <w:rFonts w:ascii="Arial" w:eastAsia="宋体" w:hAnsi="Arial" w:cs="Arial"/>
          <w:b/>
          <w:bCs/>
          <w:sz w:val="22"/>
          <w:vertAlign w:val="superscript"/>
          <w:lang w:val="en-GB" w:eastAsia="zh-CN"/>
        </w:rPr>
        <w:t>th</w:t>
      </w:r>
      <w:r w:rsidR="00AB55C1" w:rsidRPr="00AB55C1">
        <w:rPr>
          <w:rFonts w:ascii="Arial" w:eastAsia="宋体" w:hAnsi="Arial" w:cs="Arial"/>
          <w:b/>
          <w:bCs/>
          <w:sz w:val="22"/>
          <w:lang w:val="en-GB" w:eastAsia="zh-CN"/>
        </w:rPr>
        <w:t xml:space="preserve"> – </w:t>
      </w:r>
      <w:r>
        <w:rPr>
          <w:rFonts w:ascii="Arial" w:eastAsia="宋体" w:hAnsi="Arial" w:cs="Arial" w:hint="eastAsia"/>
          <w:b/>
          <w:bCs/>
          <w:sz w:val="22"/>
          <w:lang w:val="en-GB" w:eastAsia="zh-CN"/>
        </w:rPr>
        <w:t>24</w:t>
      </w:r>
      <w:r w:rsidR="00AB55C1" w:rsidRPr="00771740">
        <w:rPr>
          <w:rFonts w:ascii="Arial" w:eastAsia="宋体" w:hAnsi="Arial" w:cs="Arial"/>
          <w:b/>
          <w:bCs/>
          <w:sz w:val="22"/>
          <w:vertAlign w:val="superscript"/>
          <w:lang w:val="en-GB" w:eastAsia="zh-CN"/>
        </w:rPr>
        <w:t>th</w:t>
      </w:r>
      <w:r w:rsidR="00AB55C1" w:rsidRPr="00AB55C1">
        <w:rPr>
          <w:rFonts w:ascii="Arial" w:eastAsia="宋体" w:hAnsi="Arial" w:cs="Arial"/>
          <w:b/>
          <w:bCs/>
          <w:sz w:val="22"/>
          <w:lang w:val="en-GB" w:eastAsia="zh-CN"/>
        </w:rPr>
        <w:t>, 2024</w:t>
      </w:r>
    </w:p>
    <w:p w:rsidR="00A96A6E" w:rsidRPr="00FB03DB" w:rsidRDefault="00A96A6E" w:rsidP="00313BE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313BE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313BE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B6644">
        <w:rPr>
          <w:rFonts w:ascii="Arial" w:eastAsiaTheme="minorEastAsia" w:hAnsi="Arial" w:cs="Arial" w:hint="eastAsia"/>
          <w:b/>
          <w:sz w:val="22"/>
          <w:lang w:val="x-none" w:eastAsia="zh-CN"/>
        </w:rPr>
        <w:t>Discussion</w:t>
      </w:r>
      <w:r w:rsidR="00B65D42">
        <w:rPr>
          <w:rFonts w:ascii="Arial" w:eastAsiaTheme="minorEastAsia" w:hAnsi="Arial" w:cs="Arial" w:hint="eastAsia"/>
          <w:b/>
          <w:sz w:val="22"/>
          <w:lang w:val="x-none" w:eastAsia="zh-CN"/>
        </w:rPr>
        <w:t xml:space="preserve"> on </w:t>
      </w:r>
      <w:r w:rsidR="00033AD1" w:rsidRPr="00033AD1">
        <w:rPr>
          <w:rFonts w:ascii="Arial" w:eastAsiaTheme="minorEastAsia" w:hAnsi="Arial" w:cs="Arial"/>
          <w:b/>
          <w:sz w:val="22"/>
          <w:lang w:val="x-none" w:eastAsia="zh-CN"/>
        </w:rPr>
        <w:t xml:space="preserve">LCM for NW-sided </w:t>
      </w:r>
      <w:r w:rsidR="00033AD1">
        <w:rPr>
          <w:rFonts w:ascii="Arial" w:eastAsiaTheme="minorEastAsia" w:hAnsi="Arial" w:cs="Arial" w:hint="eastAsia"/>
          <w:b/>
          <w:sz w:val="22"/>
          <w:lang w:val="x-none" w:eastAsia="zh-CN"/>
        </w:rPr>
        <w:t>m</w:t>
      </w:r>
      <w:r w:rsidR="00033AD1" w:rsidRPr="00033AD1">
        <w:rPr>
          <w:rFonts w:ascii="Arial" w:eastAsiaTheme="minorEastAsia" w:hAnsi="Arial" w:cs="Arial"/>
          <w:b/>
          <w:sz w:val="22"/>
          <w:lang w:val="x-none" w:eastAsia="zh-CN"/>
        </w:rPr>
        <w:t>odel</w:t>
      </w:r>
      <w:r w:rsidR="00624726">
        <w:rPr>
          <w:rFonts w:ascii="Arial" w:eastAsiaTheme="minorEastAsia" w:hAnsi="Arial" w:cs="Arial" w:hint="eastAsia"/>
          <w:b/>
          <w:sz w:val="22"/>
          <w:lang w:val="x-none" w:eastAsia="zh-CN"/>
        </w:rPr>
        <w:t xml:space="preserve"> </w:t>
      </w:r>
      <w:r w:rsidR="00624726" w:rsidRPr="00624726">
        <w:rPr>
          <w:rFonts w:ascii="Arial" w:eastAsiaTheme="minorEastAsia" w:hAnsi="Arial" w:cs="Arial"/>
          <w:b/>
          <w:sz w:val="22"/>
          <w:lang w:val="x-none" w:eastAsia="zh-CN"/>
        </w:rPr>
        <w:t>for Beam Management</w:t>
      </w:r>
      <w:r w:rsidR="009E6B8E" w:rsidRPr="009E6B8E">
        <w:rPr>
          <w:rFonts w:ascii="Arial" w:eastAsiaTheme="minorEastAsia" w:hAnsi="Arial" w:cs="Arial"/>
          <w:b/>
          <w:sz w:val="22"/>
          <w:lang w:val="x-none" w:eastAsia="zh-CN"/>
        </w:rPr>
        <w:t xml:space="preserve"> use case</w:t>
      </w:r>
    </w:p>
    <w:p w:rsidR="00A96A6E" w:rsidRPr="00FB03DB" w:rsidRDefault="00A96A6E" w:rsidP="00313BE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27138" w:rsidRPr="00727138">
        <w:rPr>
          <w:rFonts w:ascii="Arial" w:eastAsia="MS Mincho" w:hAnsi="Arial"/>
          <w:b/>
          <w:sz w:val="22"/>
          <w:lang w:val="x-none"/>
        </w:rPr>
        <w:t>8.1.2.1</w:t>
      </w:r>
    </w:p>
    <w:p w:rsidR="00A96A6E" w:rsidRPr="00A578C0" w:rsidRDefault="00A96A6E" w:rsidP="00313BE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313BEE">
      <w:pPr>
        <w:pStyle w:val="a3"/>
        <w:pBdr>
          <w:bottom w:val="single" w:sz="6" w:space="1" w:color="auto"/>
        </w:pBdr>
        <w:tabs>
          <w:tab w:val="left" w:pos="1843"/>
        </w:tabs>
        <w:spacing w:afterLines="0" w:after="0"/>
        <w:jc w:val="both"/>
        <w:rPr>
          <w:rFonts w:eastAsia="宋体"/>
          <w:lang w:eastAsia="zh-CN"/>
        </w:rPr>
      </w:pPr>
    </w:p>
    <w:p w:rsidR="0086263D" w:rsidRPr="00D4088E" w:rsidRDefault="0007136D" w:rsidP="00313BEE">
      <w:pPr>
        <w:pStyle w:val="1"/>
        <w:numPr>
          <w:ilvl w:val="0"/>
          <w:numId w:val="7"/>
        </w:numPr>
        <w:ind w:left="432" w:hanging="432"/>
        <w:rPr>
          <w:lang w:eastAsia="zh-CN"/>
        </w:rPr>
      </w:pPr>
      <w:bookmarkStart w:id="2" w:name="_Ref521334010"/>
      <w:r w:rsidRPr="00D4088E">
        <w:rPr>
          <w:lang w:eastAsia="zh-CN"/>
        </w:rPr>
        <w:t>Introduction</w:t>
      </w:r>
      <w:bookmarkEnd w:id="2"/>
    </w:p>
    <w:p w:rsidR="00097C8C" w:rsidRPr="009C310A" w:rsidRDefault="009C310A" w:rsidP="00313BEE">
      <w:pPr>
        <w:spacing w:beforeLines="50" w:before="120" w:after="120"/>
        <w:jc w:val="both"/>
        <w:rPr>
          <w:rFonts w:eastAsiaTheme="minorEastAsia"/>
          <w:lang w:eastAsia="zh-CN"/>
        </w:rPr>
      </w:pPr>
      <w:r w:rsidRPr="009C310A">
        <w:rPr>
          <w:rFonts w:eastAsiaTheme="minorEastAsia"/>
          <w:lang w:eastAsia="zh-CN"/>
        </w:rPr>
        <w:t>During RAN2#12</w:t>
      </w:r>
      <w:r>
        <w:rPr>
          <w:rFonts w:eastAsiaTheme="minorEastAsia" w:hint="eastAsia"/>
          <w:lang w:eastAsia="zh-CN"/>
        </w:rPr>
        <w:t>5bis</w:t>
      </w:r>
      <w:r w:rsidRPr="009C310A">
        <w:rPr>
          <w:rFonts w:eastAsiaTheme="minorEastAsia"/>
          <w:lang w:eastAsia="zh-CN"/>
        </w:rPr>
        <w:t xml:space="preserve"> meeting</w:t>
      </w:r>
      <w:r w:rsidR="00E17225">
        <w:rPr>
          <w:rFonts w:eastAsiaTheme="minorEastAsia" w:hint="eastAsia"/>
          <w:lang w:eastAsia="zh-CN"/>
        </w:rPr>
        <w:t xml:space="preserve"> [1], the</w:t>
      </w:r>
      <w:bookmarkStart w:id="3" w:name="_GoBack"/>
      <w:bookmarkEnd w:id="3"/>
      <w:r w:rsidR="00923453">
        <w:rPr>
          <w:rFonts w:eastAsiaTheme="minorEastAsia" w:hint="eastAsia"/>
          <w:lang w:eastAsia="zh-CN"/>
        </w:rPr>
        <w:t xml:space="preserve"> </w:t>
      </w:r>
      <w:r w:rsidRPr="009C310A">
        <w:rPr>
          <w:rFonts w:eastAsiaTheme="minorEastAsia"/>
          <w:lang w:eastAsia="zh-CN"/>
        </w:rPr>
        <w:t xml:space="preserve">following agreements have been achieved on </w:t>
      </w:r>
      <w:r w:rsidR="00420295" w:rsidRPr="00420295">
        <w:rPr>
          <w:rFonts w:eastAsiaTheme="minorEastAsia"/>
          <w:lang w:eastAsia="zh-CN"/>
        </w:rPr>
        <w:t>LCM for NW-sided model</w:t>
      </w:r>
      <w:r w:rsidRPr="009C310A">
        <w:rPr>
          <w:rFonts w:eastAsiaTheme="minorEastAsia"/>
          <w:lang w:eastAsia="zh-CN"/>
        </w:rPr>
        <w:t>:</w:t>
      </w:r>
    </w:p>
    <w:tbl>
      <w:tblPr>
        <w:tblStyle w:val="a4"/>
        <w:tblW w:w="0" w:type="auto"/>
        <w:tblLook w:val="04A0" w:firstRow="1" w:lastRow="0" w:firstColumn="1" w:lastColumn="0" w:noHBand="0" w:noVBand="1"/>
      </w:tblPr>
      <w:tblGrid>
        <w:gridCol w:w="9286"/>
      </w:tblGrid>
      <w:tr w:rsidR="009C310A" w:rsidRPr="00C15379" w:rsidTr="0083201B">
        <w:tc>
          <w:tcPr>
            <w:tcW w:w="9286" w:type="dxa"/>
          </w:tcPr>
          <w:p w:rsidR="009C310A" w:rsidRPr="009C310A" w:rsidRDefault="009C310A" w:rsidP="00313BEE">
            <w:pPr>
              <w:pStyle w:val="B1"/>
              <w:spacing w:beforeLines="50" w:before="120" w:after="120"/>
              <w:ind w:left="284" w:hangingChars="142"/>
              <w:jc w:val="both"/>
              <w:rPr>
                <w:lang w:val="en-US" w:eastAsia="zh-CN"/>
              </w:rPr>
            </w:pPr>
            <w:r w:rsidRPr="009C310A">
              <w:rPr>
                <w:highlight w:val="green"/>
                <w:lang w:val="en-US" w:eastAsia="zh-CN"/>
              </w:rPr>
              <w:t>Agreements</w:t>
            </w:r>
            <w:r w:rsidR="00420295" w:rsidRPr="00420295">
              <w:rPr>
                <w:highlight w:val="green"/>
                <w:lang w:val="en-US" w:eastAsia="zh-CN"/>
              </w:rPr>
              <w:t>:</w:t>
            </w:r>
          </w:p>
          <w:p w:rsidR="009C310A" w:rsidRPr="009C310A" w:rsidRDefault="009C310A" w:rsidP="00313BEE">
            <w:pPr>
              <w:pStyle w:val="B1"/>
              <w:spacing w:beforeLines="50" w:before="120" w:after="120"/>
              <w:ind w:left="284" w:hangingChars="142"/>
              <w:jc w:val="both"/>
              <w:rPr>
                <w:lang w:val="en-US" w:eastAsia="zh-CN"/>
              </w:rPr>
            </w:pPr>
            <w:r w:rsidRPr="009C310A">
              <w:rPr>
                <w:lang w:val="en-US" w:eastAsia="zh-CN"/>
              </w:rPr>
              <w:t>1</w:t>
            </w:r>
            <w:r w:rsidRPr="009C310A">
              <w:rPr>
                <w:lang w:val="en-US" w:eastAsia="zh-CN"/>
              </w:rPr>
              <w:tab/>
              <w:t>RAN2 confirms that UE will not be informed about any gNB/LMF-sided model/functionality management decision (e.g., selection, (de)activation, switching, fallback, etc.)</w:t>
            </w:r>
          </w:p>
          <w:p w:rsidR="009C310A" w:rsidRPr="009C310A" w:rsidRDefault="009C310A" w:rsidP="00313BEE">
            <w:pPr>
              <w:pStyle w:val="B1"/>
              <w:spacing w:beforeLines="50" w:before="120" w:after="120"/>
              <w:ind w:left="284" w:hangingChars="142"/>
              <w:jc w:val="both"/>
              <w:rPr>
                <w:lang w:val="en-US" w:eastAsia="zh-CN"/>
              </w:rPr>
            </w:pPr>
            <w:r w:rsidRPr="009C310A">
              <w:rPr>
                <w:lang w:val="en-US" w:eastAsia="zh-CN"/>
              </w:rPr>
              <w:t>2</w:t>
            </w:r>
            <w:r w:rsidRPr="009C310A">
              <w:rPr>
                <w:lang w:val="en-US" w:eastAsia="zh-CN"/>
              </w:rPr>
              <w:tab/>
              <w:t xml:space="preserve">RAN2 confirms that UE will not be involved in any gNB/LMF-sided model/functionality management decision making (e.g., selection, (de)activation, switching, fallback, etc.), except being configured to provide the required measurement/data. </w:t>
            </w:r>
          </w:p>
          <w:p w:rsidR="009C310A" w:rsidRDefault="009C310A" w:rsidP="00313BEE">
            <w:pPr>
              <w:pStyle w:val="B1"/>
              <w:spacing w:beforeLines="50" w:before="120" w:after="120"/>
              <w:ind w:left="284" w:hangingChars="142"/>
              <w:jc w:val="both"/>
              <w:rPr>
                <w:lang w:val="en-US" w:eastAsia="zh-CN"/>
              </w:rPr>
            </w:pPr>
            <w:r w:rsidRPr="009C310A">
              <w:rPr>
                <w:lang w:val="en-US" w:eastAsia="zh-CN"/>
              </w:rPr>
              <w:t>3</w:t>
            </w:r>
            <w:r w:rsidRPr="009C310A">
              <w:rPr>
                <w:lang w:val="en-US" w:eastAsia="zh-CN"/>
              </w:rPr>
              <w:tab/>
              <w:t xml:space="preserve">RAN2 </w:t>
            </w:r>
            <w:r w:rsidRPr="00A7332F">
              <w:rPr>
                <w:lang w:val="en-US" w:eastAsia="zh-CN"/>
              </w:rPr>
              <w:t>focuses on the data collection procedure from UE to NW</w:t>
            </w:r>
            <w:r w:rsidRPr="009C310A">
              <w:rPr>
                <w:lang w:val="en-US" w:eastAsia="zh-CN"/>
              </w:rPr>
              <w:t xml:space="preserve"> (e.g., gNB, LMF, or OAM) for the sake of NW-sided model LCM (including training, inference, </w:t>
            </w:r>
            <w:proofErr w:type="gramStart"/>
            <w:r w:rsidRPr="009C310A">
              <w:rPr>
                <w:lang w:val="en-US" w:eastAsia="zh-CN"/>
              </w:rPr>
              <w:t>management</w:t>
            </w:r>
            <w:proofErr w:type="gramEnd"/>
            <w:r w:rsidRPr="009C310A">
              <w:rPr>
                <w:lang w:val="en-US" w:eastAsia="zh-CN"/>
              </w:rPr>
              <w:t>).</w:t>
            </w:r>
          </w:p>
          <w:p w:rsidR="00420295" w:rsidRPr="00420295" w:rsidRDefault="00420295" w:rsidP="00313BEE">
            <w:pPr>
              <w:pStyle w:val="B1"/>
              <w:spacing w:beforeLines="50" w:before="120" w:after="120"/>
              <w:ind w:left="284" w:hangingChars="142"/>
              <w:jc w:val="both"/>
              <w:rPr>
                <w:lang w:val="en-US" w:eastAsia="zh-CN"/>
              </w:rPr>
            </w:pPr>
            <w:r w:rsidRPr="00420295">
              <w:rPr>
                <w:highlight w:val="green"/>
                <w:lang w:val="en-US" w:eastAsia="zh-CN"/>
              </w:rPr>
              <w:t>Agreements:</w:t>
            </w:r>
          </w:p>
          <w:p w:rsidR="00420295" w:rsidRPr="000C79FD" w:rsidRDefault="00420295" w:rsidP="00313BEE">
            <w:pPr>
              <w:pStyle w:val="B1"/>
              <w:spacing w:beforeLines="50" w:before="120" w:after="120"/>
              <w:ind w:left="284" w:hangingChars="142"/>
              <w:jc w:val="both"/>
              <w:rPr>
                <w:lang w:val="en-US" w:eastAsia="zh-CN"/>
              </w:rPr>
            </w:pPr>
            <w:r w:rsidRPr="00420295">
              <w:rPr>
                <w:lang w:val="en-US" w:eastAsia="zh-CN"/>
              </w:rPr>
              <w:t>1</w:t>
            </w:r>
            <w:r w:rsidRPr="00420295">
              <w:rPr>
                <w:lang w:val="en-US" w:eastAsia="zh-CN"/>
              </w:rPr>
              <w:tab/>
              <w:t>R</w:t>
            </w:r>
            <w:r w:rsidRPr="000C79FD">
              <w:rPr>
                <w:lang w:val="en-US" w:eastAsia="zh-CN"/>
              </w:rPr>
              <w:t>AN2 to consider an RRC configuration to configure radio measurements and the related reporting to enable data collection for NW-side training</w:t>
            </w:r>
            <w:r w:rsidR="00A7332F" w:rsidRPr="000C79FD">
              <w:rPr>
                <w:rFonts w:hint="eastAsia"/>
                <w:lang w:val="en-US" w:eastAsia="zh-CN"/>
              </w:rPr>
              <w:t>.</w:t>
            </w:r>
          </w:p>
          <w:p w:rsidR="00420295" w:rsidRPr="00420295" w:rsidRDefault="00420295" w:rsidP="00313BEE">
            <w:pPr>
              <w:pStyle w:val="B1"/>
              <w:spacing w:beforeLines="50" w:before="120" w:after="120"/>
              <w:ind w:left="284" w:hangingChars="142"/>
              <w:jc w:val="both"/>
              <w:rPr>
                <w:lang w:val="en-US" w:eastAsia="zh-CN"/>
              </w:rPr>
            </w:pPr>
            <w:r w:rsidRPr="000C79FD">
              <w:rPr>
                <w:lang w:val="en-US" w:eastAsia="zh-CN"/>
              </w:rPr>
              <w:t>2</w:t>
            </w:r>
            <w:r w:rsidRPr="000C79FD">
              <w:rPr>
                <w:lang w:val="en-US" w:eastAsia="zh-CN"/>
              </w:rPr>
              <w:tab/>
              <w:t>For AI/ML based beam management, RAN2 assumes the L1 measurement framework shall be used for configuring the input data of the NW side AI/ML model inference.  FFS if further enhancements are needed</w:t>
            </w:r>
            <w:r w:rsidR="00A7332F" w:rsidRPr="000C79FD">
              <w:rPr>
                <w:rFonts w:hint="eastAsia"/>
                <w:lang w:val="en-US" w:eastAsia="zh-CN"/>
              </w:rPr>
              <w:t>.</w:t>
            </w:r>
          </w:p>
          <w:p w:rsidR="00420295" w:rsidRPr="00420295" w:rsidRDefault="00420295" w:rsidP="00313BEE">
            <w:pPr>
              <w:pStyle w:val="B1"/>
              <w:spacing w:beforeLines="50" w:before="120" w:after="120"/>
              <w:ind w:left="284" w:hangingChars="142"/>
              <w:jc w:val="both"/>
              <w:rPr>
                <w:lang w:val="en-US" w:eastAsia="zh-CN"/>
              </w:rPr>
            </w:pPr>
            <w:r w:rsidRPr="00E83004">
              <w:rPr>
                <w:lang w:val="en-US" w:eastAsia="zh-CN"/>
              </w:rPr>
              <w:t>3</w:t>
            </w:r>
            <w:r w:rsidRPr="00E83004">
              <w:rPr>
                <w:lang w:val="en-US" w:eastAsia="zh-CN"/>
              </w:rPr>
              <w:tab/>
              <w:t xml:space="preserve">There is no specification impact associated to gNB-side model inference, depending on further RAN1 input.  </w:t>
            </w:r>
            <w:r w:rsidRPr="00420295">
              <w:rPr>
                <w:lang w:val="en-US" w:eastAsia="zh-CN"/>
              </w:rPr>
              <w:t xml:space="preserve">  </w:t>
            </w:r>
          </w:p>
          <w:p w:rsidR="00420295" w:rsidRPr="009C310A" w:rsidRDefault="00882FFF" w:rsidP="00313BEE">
            <w:pPr>
              <w:pStyle w:val="B1"/>
              <w:spacing w:beforeLines="50" w:before="120" w:after="120"/>
              <w:ind w:left="284" w:hangingChars="142"/>
              <w:jc w:val="both"/>
              <w:rPr>
                <w:lang w:val="en-US" w:eastAsia="zh-CN"/>
              </w:rPr>
            </w:pPr>
            <w:r>
              <w:rPr>
                <w:lang w:val="en-US" w:eastAsia="zh-CN"/>
              </w:rPr>
              <w:t>4</w:t>
            </w:r>
            <w:r>
              <w:rPr>
                <w:lang w:val="en-US" w:eastAsia="zh-CN"/>
              </w:rPr>
              <w:tab/>
            </w:r>
            <w:r w:rsidRPr="000C79FD">
              <w:rPr>
                <w:lang w:val="en-US" w:eastAsia="zh-CN"/>
              </w:rPr>
              <w:t xml:space="preserve">FFS whether </w:t>
            </w:r>
            <w:r w:rsidRPr="000C79FD">
              <w:rPr>
                <w:rFonts w:hint="eastAsia"/>
                <w:lang w:val="en-US" w:eastAsia="zh-CN"/>
              </w:rPr>
              <w:t>t</w:t>
            </w:r>
            <w:r w:rsidR="00420295" w:rsidRPr="000C79FD">
              <w:rPr>
                <w:lang w:val="en-US" w:eastAsia="zh-CN"/>
              </w:rPr>
              <w:t>here is specification impact associated to gNB-side model monitoring.</w:t>
            </w:r>
          </w:p>
        </w:tc>
      </w:tr>
    </w:tbl>
    <w:p w:rsidR="009C310A" w:rsidRDefault="009C310A" w:rsidP="00313BEE">
      <w:pPr>
        <w:spacing w:beforeLines="50" w:before="120" w:after="120"/>
        <w:jc w:val="both"/>
        <w:rPr>
          <w:rFonts w:eastAsiaTheme="minorEastAsia"/>
          <w:lang w:eastAsia="zh-CN"/>
        </w:rPr>
      </w:pPr>
      <w:r w:rsidRPr="00C75748">
        <w:t xml:space="preserve">In this </w:t>
      </w:r>
      <w:r w:rsidRPr="007B3E94">
        <w:rPr>
          <w:rFonts w:hint="eastAsia"/>
        </w:rPr>
        <w:t>contribution</w:t>
      </w:r>
      <w:r w:rsidRPr="00C75748">
        <w:t xml:space="preserve">, </w:t>
      </w:r>
      <w:r>
        <w:rPr>
          <w:rFonts w:eastAsiaTheme="minorEastAsia" w:hint="eastAsia"/>
          <w:lang w:eastAsia="zh-CN"/>
        </w:rPr>
        <w:t xml:space="preserve">we will </w:t>
      </w:r>
      <w:r w:rsidR="00CC391B" w:rsidRPr="00547C30">
        <w:t xml:space="preserve">share our view on </w:t>
      </w:r>
      <w:r w:rsidR="00CC391B" w:rsidRPr="00CC391B">
        <w:t>LCM for NW-sided model for Beam Management use</w:t>
      </w:r>
      <w:r w:rsidR="009E6B8E">
        <w:rPr>
          <w:rFonts w:eastAsiaTheme="minorEastAsia" w:hint="eastAsia"/>
          <w:lang w:eastAsia="zh-CN"/>
        </w:rPr>
        <w:t xml:space="preserve"> case</w:t>
      </w:r>
      <w:r>
        <w:rPr>
          <w:rFonts w:eastAsiaTheme="minorEastAsia" w:hint="eastAsia"/>
          <w:lang w:eastAsia="zh-CN"/>
        </w:rPr>
        <w:t>, mainly focus on the following aspects:</w:t>
      </w:r>
    </w:p>
    <w:p w:rsidR="009C310A" w:rsidRDefault="00E83004" w:rsidP="00313BEE">
      <w:pPr>
        <w:pStyle w:val="ad"/>
        <w:numPr>
          <w:ilvl w:val="0"/>
          <w:numId w:val="10"/>
        </w:numPr>
        <w:spacing w:beforeLines="50" w:before="120" w:after="120"/>
        <w:ind w:leftChars="0"/>
        <w:jc w:val="both"/>
        <w:rPr>
          <w:rFonts w:eastAsiaTheme="minorEastAsia"/>
          <w:lang w:eastAsia="zh-CN"/>
        </w:rPr>
      </w:pPr>
      <w:r w:rsidRPr="00E83004">
        <w:rPr>
          <w:rFonts w:eastAsiaTheme="minorEastAsia"/>
          <w:lang w:eastAsia="zh-CN"/>
        </w:rPr>
        <w:t>Measurements</w:t>
      </w:r>
      <w:r w:rsidR="00C91D9A">
        <w:rPr>
          <w:rFonts w:eastAsiaTheme="minorEastAsia" w:hint="eastAsia"/>
          <w:lang w:eastAsia="zh-CN"/>
        </w:rPr>
        <w:t xml:space="preserve"> </w:t>
      </w:r>
      <w:r w:rsidRPr="00E83004">
        <w:rPr>
          <w:rFonts w:eastAsiaTheme="minorEastAsia"/>
          <w:lang w:eastAsia="zh-CN"/>
        </w:rPr>
        <w:t>configuration for NW-side data collection</w:t>
      </w:r>
      <w:r w:rsidR="009C310A">
        <w:rPr>
          <w:rFonts w:eastAsiaTheme="minorEastAsia" w:hint="eastAsia"/>
          <w:lang w:eastAsia="zh-CN"/>
        </w:rPr>
        <w:t>;</w:t>
      </w:r>
    </w:p>
    <w:p w:rsidR="00E826F5" w:rsidRPr="00E826F5" w:rsidRDefault="00E826F5" w:rsidP="00313BEE">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Model inference;</w:t>
      </w:r>
    </w:p>
    <w:p w:rsidR="0077715B" w:rsidRDefault="0077715B" w:rsidP="00313BEE">
      <w:pPr>
        <w:pStyle w:val="ad"/>
        <w:numPr>
          <w:ilvl w:val="0"/>
          <w:numId w:val="10"/>
        </w:numPr>
        <w:spacing w:beforeLines="50" w:before="120" w:after="120"/>
        <w:ind w:leftChars="0"/>
        <w:jc w:val="both"/>
        <w:rPr>
          <w:rFonts w:eastAsiaTheme="minorEastAsia"/>
          <w:lang w:eastAsia="zh-CN"/>
        </w:rPr>
      </w:pPr>
      <w:r w:rsidRPr="00843A06">
        <w:rPr>
          <w:rFonts w:eastAsiaTheme="minorEastAsia"/>
          <w:lang w:eastAsia="zh-CN"/>
        </w:rPr>
        <w:t>Performance monitoring</w:t>
      </w:r>
      <w:r w:rsidR="00E826F5">
        <w:rPr>
          <w:rFonts w:eastAsiaTheme="minorEastAsia" w:hint="eastAsia"/>
          <w:lang w:eastAsia="zh-CN"/>
        </w:rPr>
        <w:t>.</w:t>
      </w:r>
    </w:p>
    <w:p w:rsidR="005864BA" w:rsidRDefault="005864BA" w:rsidP="00313BEE">
      <w:pPr>
        <w:pStyle w:val="1"/>
        <w:numPr>
          <w:ilvl w:val="0"/>
          <w:numId w:val="7"/>
        </w:numPr>
        <w:rPr>
          <w:lang w:eastAsia="zh-CN"/>
        </w:rPr>
      </w:pPr>
      <w:r>
        <w:rPr>
          <w:rFonts w:hint="eastAsia"/>
          <w:lang w:eastAsia="zh-CN"/>
        </w:rPr>
        <w:t>Discussion</w:t>
      </w:r>
    </w:p>
    <w:p w:rsidR="0077715B" w:rsidRDefault="0077715B" w:rsidP="00313BEE">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M</w:t>
      </w:r>
      <w:r w:rsidRPr="00066CAA">
        <w:rPr>
          <w:rFonts w:eastAsiaTheme="minorEastAsia"/>
          <w:lang w:val="en-US" w:eastAsia="zh-CN"/>
        </w:rPr>
        <w:t>easurements</w:t>
      </w:r>
      <w:r>
        <w:rPr>
          <w:rFonts w:eastAsiaTheme="minorEastAsia" w:hint="eastAsia"/>
          <w:lang w:val="en-US" w:eastAsia="zh-CN"/>
        </w:rPr>
        <w:t xml:space="preserve"> </w:t>
      </w:r>
      <w:r w:rsidRPr="00957C8D">
        <w:rPr>
          <w:rFonts w:eastAsiaTheme="minorEastAsia"/>
          <w:lang w:val="en-US" w:eastAsia="zh-CN"/>
        </w:rPr>
        <w:t>configuration for NW-side data collection</w:t>
      </w:r>
    </w:p>
    <w:p w:rsidR="0077715B" w:rsidRDefault="0077715B" w:rsidP="00313BEE">
      <w:pPr>
        <w:spacing w:after="120"/>
        <w:jc w:val="both"/>
        <w:rPr>
          <w:rFonts w:eastAsiaTheme="minorEastAsia"/>
          <w:lang w:eastAsia="zh-CN"/>
        </w:rPr>
      </w:pPr>
      <w:r>
        <w:rPr>
          <w:rFonts w:eastAsiaTheme="minorEastAsia" w:hint="eastAsia"/>
          <w:lang w:val="x-none" w:eastAsia="zh-CN"/>
        </w:rPr>
        <w:t>During RAN1#116bis meeting,</w:t>
      </w:r>
      <w:r>
        <w:rPr>
          <w:rFonts w:eastAsiaTheme="minorEastAsia" w:hint="eastAsia"/>
          <w:lang w:eastAsia="zh-CN"/>
        </w:rPr>
        <w:t xml:space="preserve"> the</w:t>
      </w:r>
      <w:r w:rsidR="00C91D9A">
        <w:rPr>
          <w:rFonts w:eastAsiaTheme="minorEastAsia" w:hint="eastAsia"/>
          <w:lang w:eastAsia="zh-CN"/>
        </w:rPr>
        <w:t xml:space="preserve"> measurement </w:t>
      </w:r>
      <w:r>
        <w:rPr>
          <w:rFonts w:eastAsiaTheme="minorEastAsia" w:hint="eastAsia"/>
          <w:lang w:eastAsia="zh-CN"/>
        </w:rPr>
        <w:t>configuration of Set A and Set B</w:t>
      </w:r>
      <w:r w:rsidRPr="00186E7F">
        <w:rPr>
          <w:lang w:eastAsia="zh-CN"/>
        </w:rPr>
        <w:t xml:space="preserve"> </w:t>
      </w:r>
      <w:r>
        <w:rPr>
          <w:lang w:eastAsia="zh-CN"/>
        </w:rPr>
        <w:t>for BM-Case1</w:t>
      </w:r>
      <w:r>
        <w:rPr>
          <w:rFonts w:eastAsiaTheme="minorEastAsia" w:hint="eastAsia"/>
          <w:lang w:eastAsia="zh-CN"/>
        </w:rPr>
        <w:t xml:space="preserve"> </w:t>
      </w:r>
      <w:r>
        <w:rPr>
          <w:lang w:eastAsia="zh-CN"/>
        </w:rPr>
        <w:t>and BM-Case2</w:t>
      </w:r>
      <w:r>
        <w:rPr>
          <w:rFonts w:eastAsiaTheme="minorEastAsia" w:hint="eastAsia"/>
          <w:lang w:eastAsia="zh-CN"/>
        </w:rPr>
        <w:t xml:space="preserve"> </w:t>
      </w:r>
      <w:r w:rsidR="00C91D9A" w:rsidRPr="00C91D9A">
        <w:rPr>
          <w:rFonts w:eastAsiaTheme="minorEastAsia"/>
          <w:lang w:eastAsia="zh-CN"/>
        </w:rPr>
        <w:t xml:space="preserve">for training, inference, and monitoring </w:t>
      </w:r>
      <w:r>
        <w:t>was</w:t>
      </w:r>
      <w:r>
        <w:rPr>
          <w:rFonts w:eastAsiaTheme="minorEastAsia" w:hint="eastAsia"/>
          <w:lang w:eastAsia="zh-CN"/>
        </w:rPr>
        <w:t xml:space="preserve"> </w:t>
      </w:r>
      <w:r w:rsidRPr="00686323">
        <w:t>discussed, with the following agreements</w:t>
      </w:r>
      <w:r>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77715B" w:rsidTr="0083201B">
        <w:tc>
          <w:tcPr>
            <w:tcW w:w="9286" w:type="dxa"/>
          </w:tcPr>
          <w:p w:rsidR="0077715B" w:rsidRDefault="0077715B" w:rsidP="00313BEE">
            <w:pPr>
              <w:spacing w:before="120" w:afterLines="0" w:after="120"/>
              <w:jc w:val="both"/>
              <w:rPr>
                <w:rFonts w:eastAsia="等线"/>
                <w:highlight w:val="green"/>
                <w:lang w:eastAsia="zh-CN"/>
              </w:rPr>
            </w:pPr>
            <w:r>
              <w:rPr>
                <w:rFonts w:eastAsia="等线" w:hint="eastAsia"/>
                <w:highlight w:val="green"/>
                <w:lang w:eastAsia="zh-CN"/>
              </w:rPr>
              <w:t>Agreement</w:t>
            </w:r>
          </w:p>
          <w:p w:rsidR="0077715B" w:rsidRDefault="0077715B" w:rsidP="00313BEE">
            <w:pPr>
              <w:spacing w:afterLines="0" w:after="0"/>
              <w:jc w:val="both"/>
              <w:rPr>
                <w:lang w:eastAsia="zh-CN"/>
              </w:rPr>
            </w:pPr>
            <w:r>
              <w:rPr>
                <w:lang w:eastAsia="zh-CN"/>
              </w:rPr>
              <w:t xml:space="preserve">For network-sided AI/ML model for BM-Case1 and BM-Case2, </w:t>
            </w:r>
          </w:p>
          <w:p w:rsidR="0077715B" w:rsidRDefault="0077715B" w:rsidP="00313BEE">
            <w:pPr>
              <w:pStyle w:val="ad"/>
              <w:numPr>
                <w:ilvl w:val="0"/>
                <w:numId w:val="20"/>
              </w:numPr>
              <w:spacing w:afterLines="0"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rsidR="0077715B" w:rsidRPr="00C27CF9" w:rsidRDefault="0077715B" w:rsidP="00313BEE">
            <w:pPr>
              <w:pStyle w:val="ad"/>
              <w:numPr>
                <w:ilvl w:val="0"/>
                <w:numId w:val="20"/>
              </w:numPr>
              <w:spacing w:afterLines="0" w:after="12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rsidR="0077715B" w:rsidRPr="00C27CF9" w:rsidRDefault="0077715B" w:rsidP="00313BEE">
            <w:pPr>
              <w:spacing w:afterLines="0" w:after="120"/>
              <w:jc w:val="both"/>
              <w:rPr>
                <w:rFonts w:eastAsiaTheme="minorEastAsia"/>
                <w:lang w:eastAsia="zh-CN"/>
              </w:rPr>
            </w:pPr>
            <w:r w:rsidRPr="00C27CF9">
              <w:rPr>
                <w:lang w:eastAsia="zh-CN"/>
              </w:rPr>
              <w:t>Note: Purpose, such as above “For NW-sided model, for BM-Case1 and BM-Case2” and “Set A” and “Set B”, will not be specified in RAN 1 specifications</w:t>
            </w:r>
          </w:p>
        </w:tc>
      </w:tr>
    </w:tbl>
    <w:p w:rsidR="007D68F8" w:rsidRDefault="0077715B" w:rsidP="00313BEE">
      <w:pPr>
        <w:spacing w:before="120" w:afterLines="0" w:after="0"/>
        <w:jc w:val="both"/>
        <w:rPr>
          <w:rFonts w:eastAsiaTheme="minorEastAsia"/>
          <w:lang w:eastAsia="zh-CN"/>
        </w:rPr>
      </w:pPr>
      <w:r>
        <w:rPr>
          <w:rFonts w:eastAsiaTheme="minorEastAsia"/>
          <w:lang w:eastAsia="zh-CN"/>
        </w:rPr>
        <w:lastRenderedPageBreak/>
        <w:t>A</w:t>
      </w:r>
      <w:r>
        <w:rPr>
          <w:rFonts w:eastAsiaTheme="minorEastAsia" w:hint="eastAsia"/>
          <w:lang w:eastAsia="zh-CN"/>
        </w:rPr>
        <w:t xml:space="preserve">ccording to the </w:t>
      </w:r>
      <w:r>
        <w:rPr>
          <w:rFonts w:eastAsiaTheme="minorEastAsia" w:hint="eastAsia"/>
          <w:lang w:val="x-none" w:eastAsia="zh-CN"/>
        </w:rPr>
        <w:t xml:space="preserve">above </w:t>
      </w:r>
      <w:r>
        <w:rPr>
          <w:rFonts w:eastAsiaTheme="minorEastAsia" w:hint="eastAsia"/>
          <w:lang w:eastAsia="zh-CN"/>
        </w:rPr>
        <w:t xml:space="preserve">agreement, </w:t>
      </w:r>
      <w:r w:rsidRPr="004036F4">
        <w:rPr>
          <w:rFonts w:eastAsiaTheme="minorEastAsia"/>
          <w:lang w:eastAsia="zh-CN"/>
        </w:rPr>
        <w:t>RAN1 agreed to</w:t>
      </w:r>
      <w:r w:rsidRPr="00F265A5">
        <w:rPr>
          <w:rFonts w:eastAsiaTheme="minorEastAsia"/>
          <w:lang w:eastAsia="zh-CN"/>
        </w:rPr>
        <w:t xml:space="preserve"> support using existing CSI framework to configure resources for Set A and Set B beams as the starting point</w:t>
      </w:r>
      <w:r>
        <w:rPr>
          <w:rFonts w:eastAsiaTheme="minorEastAsia" w:hint="eastAsia"/>
          <w:lang w:eastAsia="zh-CN"/>
        </w:rPr>
        <w:t>,</w:t>
      </w:r>
      <w:r w:rsidR="00131D82">
        <w:rPr>
          <w:rFonts w:eastAsiaTheme="minorEastAsia" w:hint="eastAsia"/>
          <w:lang w:eastAsia="zh-CN"/>
        </w:rPr>
        <w:t xml:space="preserve"> and t</w:t>
      </w:r>
      <w:r w:rsidR="00131D82" w:rsidRPr="00131D82">
        <w:rPr>
          <w:rFonts w:eastAsiaTheme="minorEastAsia"/>
          <w:lang w:eastAsia="zh-CN"/>
        </w:rPr>
        <w:t>he above agreement refer</w:t>
      </w:r>
      <w:r w:rsidR="000252E2">
        <w:rPr>
          <w:rFonts w:eastAsiaTheme="minorEastAsia" w:hint="eastAsia"/>
          <w:lang w:eastAsia="zh-CN"/>
        </w:rPr>
        <w:t>s</w:t>
      </w:r>
      <w:r w:rsidR="00131D82" w:rsidRPr="00131D82">
        <w:rPr>
          <w:rFonts w:eastAsiaTheme="minorEastAsia"/>
          <w:lang w:eastAsia="zh-CN"/>
        </w:rPr>
        <w:t xml:space="preserve"> to the configuration of measurement resources for training, inference, an</w:t>
      </w:r>
      <w:r w:rsidR="00131D82">
        <w:rPr>
          <w:rFonts w:eastAsiaTheme="minorEastAsia"/>
          <w:lang w:eastAsia="zh-CN"/>
        </w:rPr>
        <w:t>d monitoring</w:t>
      </w:r>
      <w:r w:rsidR="00131D82">
        <w:rPr>
          <w:rFonts w:eastAsiaTheme="minorEastAsia" w:hint="eastAsia"/>
          <w:lang w:eastAsia="zh-CN"/>
        </w:rPr>
        <w:t>. T</w:t>
      </w:r>
      <w:r w:rsidR="007D68F8">
        <w:rPr>
          <w:rFonts w:eastAsiaTheme="minorEastAsia" w:hint="eastAsia"/>
          <w:lang w:eastAsia="zh-CN"/>
        </w:rPr>
        <w:t xml:space="preserve">he report configuration and </w:t>
      </w:r>
      <w:r>
        <w:rPr>
          <w:rFonts w:eastAsiaTheme="minorEastAsia" w:hint="eastAsia"/>
          <w:lang w:eastAsia="zh-CN"/>
        </w:rPr>
        <w:t>the d</w:t>
      </w:r>
      <w:r w:rsidRPr="007E390D">
        <w:rPr>
          <w:rFonts w:eastAsiaTheme="minorEastAsia"/>
          <w:lang w:eastAsia="zh-CN"/>
        </w:rPr>
        <w:t>etails</w:t>
      </w:r>
      <w:r>
        <w:rPr>
          <w:rFonts w:eastAsiaTheme="minorEastAsia" w:hint="eastAsia"/>
          <w:lang w:eastAsia="zh-CN"/>
        </w:rPr>
        <w:t xml:space="preserve"> will </w:t>
      </w:r>
      <w:r w:rsidR="00FF5E48">
        <w:rPr>
          <w:rFonts w:eastAsiaTheme="minorEastAsia" w:hint="eastAsia"/>
          <w:lang w:eastAsia="zh-CN"/>
        </w:rPr>
        <w:t xml:space="preserve">be </w:t>
      </w:r>
      <w:r w:rsidR="00BF2183" w:rsidRPr="00BF2183">
        <w:rPr>
          <w:rFonts w:eastAsiaTheme="minorEastAsia"/>
          <w:lang w:eastAsia="zh-CN"/>
        </w:rPr>
        <w:t>further discussed in RAN1</w:t>
      </w:r>
      <w:r>
        <w:rPr>
          <w:rFonts w:eastAsiaTheme="minorEastAsia" w:hint="eastAsia"/>
          <w:lang w:eastAsia="zh-CN"/>
        </w:rPr>
        <w:t xml:space="preserve">. </w:t>
      </w:r>
      <w:r w:rsidRPr="00E83004">
        <w:rPr>
          <w:rFonts w:eastAsiaTheme="minorEastAsia"/>
          <w:lang w:eastAsia="zh-CN"/>
        </w:rPr>
        <w:t>Therefore,</w:t>
      </w:r>
      <w:r>
        <w:rPr>
          <w:rFonts w:eastAsiaTheme="minorEastAsia" w:hint="eastAsia"/>
          <w:lang w:eastAsia="zh-CN"/>
        </w:rPr>
        <w:t xml:space="preserve"> </w:t>
      </w:r>
      <w:r w:rsidRPr="00311BC2">
        <w:rPr>
          <w:rFonts w:eastAsiaTheme="minorEastAsia"/>
          <w:lang w:eastAsia="zh-CN"/>
        </w:rPr>
        <w:t xml:space="preserve">RAN2 can wait for RAN1’s </w:t>
      </w:r>
      <w:r>
        <w:rPr>
          <w:rFonts w:eastAsiaTheme="minorEastAsia" w:hint="eastAsia"/>
          <w:lang w:eastAsia="zh-CN"/>
        </w:rPr>
        <w:t xml:space="preserve">more </w:t>
      </w:r>
      <w:r w:rsidRPr="00311BC2">
        <w:rPr>
          <w:rFonts w:eastAsiaTheme="minorEastAsia"/>
          <w:lang w:eastAsia="zh-CN"/>
        </w:rPr>
        <w:t>progress</w:t>
      </w:r>
      <w:r>
        <w:rPr>
          <w:rFonts w:eastAsiaTheme="minorEastAsia" w:hint="eastAsia"/>
          <w:lang w:eastAsia="zh-CN"/>
        </w:rPr>
        <w:t xml:space="preserve"> on</w:t>
      </w:r>
      <w:r w:rsidRPr="00311BC2">
        <w:rPr>
          <w:rFonts w:eastAsiaTheme="minorEastAsia" w:hint="eastAsia"/>
          <w:lang w:eastAsia="zh-CN"/>
        </w:rPr>
        <w:t xml:space="preserve"> </w:t>
      </w:r>
      <w:r>
        <w:rPr>
          <w:rFonts w:eastAsiaTheme="minorEastAsia" w:hint="eastAsia"/>
          <w:lang w:eastAsia="zh-CN"/>
        </w:rPr>
        <w:t>configuration of Set A and Set B</w:t>
      </w:r>
      <w:r w:rsidRPr="00186E7F">
        <w:rPr>
          <w:lang w:eastAsia="zh-CN"/>
        </w:rPr>
        <w:t xml:space="preserve"> </w:t>
      </w:r>
      <w:r>
        <w:rPr>
          <w:lang w:eastAsia="zh-CN"/>
        </w:rPr>
        <w:t>for BM-Case1</w:t>
      </w:r>
      <w:r>
        <w:rPr>
          <w:rFonts w:eastAsiaTheme="minorEastAsia" w:hint="eastAsia"/>
          <w:lang w:eastAsia="zh-CN"/>
        </w:rPr>
        <w:t xml:space="preserve"> </w:t>
      </w:r>
      <w:r>
        <w:rPr>
          <w:lang w:eastAsia="zh-CN"/>
        </w:rPr>
        <w:t>and BM-Case2</w:t>
      </w:r>
      <w:r>
        <w:rPr>
          <w:rFonts w:eastAsiaTheme="minorEastAsia" w:hint="eastAsia"/>
          <w:lang w:eastAsia="zh-CN"/>
        </w:rPr>
        <w:t xml:space="preserve"> </w:t>
      </w:r>
      <w:r w:rsidRPr="0077715B">
        <w:rPr>
          <w:rFonts w:eastAsiaTheme="minorEastAsia"/>
          <w:lang w:eastAsia="zh-CN"/>
        </w:rPr>
        <w:t xml:space="preserve">before discussing </w:t>
      </w:r>
      <w:r>
        <w:rPr>
          <w:rFonts w:eastAsiaTheme="minorEastAsia" w:hint="eastAsia"/>
          <w:lang w:eastAsia="zh-CN"/>
        </w:rPr>
        <w:t xml:space="preserve">the </w:t>
      </w:r>
      <w:r w:rsidR="00BA0176">
        <w:rPr>
          <w:rFonts w:eastAsiaTheme="minorEastAsia" w:hint="eastAsia"/>
          <w:lang w:eastAsia="zh-CN"/>
        </w:rPr>
        <w:t xml:space="preserve">potential </w:t>
      </w:r>
      <w:r w:rsidRPr="0077715B">
        <w:rPr>
          <w:rFonts w:eastAsiaTheme="minorEastAsia"/>
          <w:lang w:eastAsia="zh-CN"/>
        </w:rPr>
        <w:t>RRC configurations for radio measurements</w:t>
      </w:r>
      <w:r w:rsidR="00131D82">
        <w:rPr>
          <w:rFonts w:eastAsiaTheme="minorEastAsia" w:hint="eastAsia"/>
          <w:lang w:eastAsia="zh-CN"/>
        </w:rPr>
        <w:t xml:space="preserve"> </w:t>
      </w:r>
      <w:r w:rsidR="00131D82" w:rsidRPr="000C79FD">
        <w:rPr>
          <w:lang w:eastAsia="zh-CN"/>
        </w:rPr>
        <w:t>and the related reporting</w:t>
      </w:r>
      <w:r w:rsidR="003F6B29">
        <w:rPr>
          <w:rFonts w:eastAsiaTheme="minorEastAsia" w:hint="eastAsia"/>
          <w:lang w:eastAsia="zh-CN"/>
        </w:rPr>
        <w:t>.</w:t>
      </w:r>
    </w:p>
    <w:p w:rsidR="0077715B" w:rsidRDefault="0077715B" w:rsidP="00313BEE">
      <w:pPr>
        <w:spacing w:beforeLines="50" w:before="120" w:after="120"/>
        <w:jc w:val="both"/>
        <w:rPr>
          <w:rFonts w:eastAsiaTheme="minorEastAsia"/>
          <w:b/>
          <w:lang w:eastAsia="zh-CN"/>
        </w:rPr>
      </w:pPr>
      <w:r w:rsidRPr="0077715B">
        <w:rPr>
          <w:rFonts w:eastAsiaTheme="minorEastAsia"/>
          <w:b/>
          <w:lang w:eastAsia="zh-CN"/>
        </w:rPr>
        <w:t xml:space="preserve">Proposal 1: </w:t>
      </w:r>
      <w:r w:rsidR="003F6B29" w:rsidRPr="003F6B29">
        <w:rPr>
          <w:rFonts w:eastAsiaTheme="minorEastAsia"/>
          <w:b/>
          <w:lang w:eastAsia="zh-CN"/>
        </w:rPr>
        <w:t xml:space="preserve">RAN2 wait for RAN1’s more progress on configuration of Set A and Set B for BM-Case1 and BM-Case2 before discussing the </w:t>
      </w:r>
      <w:r w:rsidR="00BA0176">
        <w:rPr>
          <w:rFonts w:eastAsiaTheme="minorEastAsia" w:hint="eastAsia"/>
          <w:b/>
          <w:lang w:eastAsia="zh-CN"/>
        </w:rPr>
        <w:t xml:space="preserve">potential </w:t>
      </w:r>
      <w:r w:rsidR="003F6B29" w:rsidRPr="003F6B29">
        <w:rPr>
          <w:rFonts w:eastAsiaTheme="minorEastAsia"/>
          <w:b/>
          <w:lang w:eastAsia="zh-CN"/>
        </w:rPr>
        <w:t>RRC configurations for radio measurements</w:t>
      </w:r>
      <w:r w:rsidR="001B759F">
        <w:rPr>
          <w:rFonts w:eastAsiaTheme="minorEastAsia" w:hint="eastAsia"/>
          <w:b/>
          <w:lang w:eastAsia="zh-CN"/>
        </w:rPr>
        <w:t xml:space="preserve"> </w:t>
      </w:r>
      <w:r w:rsidR="00131D82" w:rsidRPr="001B759F">
        <w:rPr>
          <w:rFonts w:eastAsiaTheme="minorEastAsia"/>
          <w:b/>
          <w:lang w:eastAsia="zh-CN"/>
        </w:rPr>
        <w:t>and the related reporting</w:t>
      </w:r>
      <w:r w:rsidRPr="0077715B">
        <w:rPr>
          <w:rFonts w:eastAsiaTheme="minorEastAsia"/>
          <w:b/>
          <w:lang w:eastAsia="zh-CN"/>
        </w:rPr>
        <w:t>.</w:t>
      </w:r>
    </w:p>
    <w:p w:rsidR="00E826F5" w:rsidRDefault="00E826F5" w:rsidP="00313BEE">
      <w:pPr>
        <w:pStyle w:val="2"/>
        <w:numPr>
          <w:ilvl w:val="1"/>
          <w:numId w:val="9"/>
        </w:numPr>
        <w:tabs>
          <w:tab w:val="left" w:pos="1701"/>
        </w:tabs>
        <w:spacing w:afterLines="0" w:after="120"/>
        <w:rPr>
          <w:rFonts w:eastAsiaTheme="minorEastAsia"/>
          <w:lang w:val="en-US" w:eastAsia="zh-CN"/>
        </w:rPr>
      </w:pPr>
      <w:r w:rsidRPr="002106B8">
        <w:rPr>
          <w:rFonts w:eastAsiaTheme="minorEastAsia"/>
          <w:lang w:val="en-US" w:eastAsia="zh-CN"/>
        </w:rPr>
        <w:t>Model inference</w:t>
      </w:r>
      <w:r>
        <w:rPr>
          <w:rFonts w:eastAsiaTheme="minorEastAsia" w:hint="eastAsia"/>
          <w:lang w:val="en-US" w:eastAsia="zh-CN"/>
        </w:rPr>
        <w:t xml:space="preserve"> </w:t>
      </w:r>
    </w:p>
    <w:p w:rsidR="00E826F5" w:rsidRDefault="00E826F5" w:rsidP="00313BEE">
      <w:pPr>
        <w:spacing w:beforeLines="50" w:before="120" w:after="120"/>
        <w:jc w:val="both"/>
        <w:rPr>
          <w:rFonts w:eastAsiaTheme="minorEastAsia"/>
          <w:lang w:val="x-none" w:eastAsia="zh-CN"/>
        </w:rPr>
      </w:pPr>
      <w:r w:rsidRPr="003F6B29">
        <w:rPr>
          <w:rFonts w:eastAsiaTheme="minorEastAsia"/>
          <w:lang w:val="x-none" w:eastAsia="zh-CN"/>
        </w:rPr>
        <w:t xml:space="preserve">Based on </w:t>
      </w:r>
      <w:r>
        <w:rPr>
          <w:rFonts w:eastAsiaTheme="minorEastAsia" w:hint="eastAsia"/>
          <w:lang w:val="x-none" w:eastAsia="zh-CN"/>
        </w:rPr>
        <w:t xml:space="preserve">the agreement of RAN1#116 </w:t>
      </w:r>
      <w:proofErr w:type="spellStart"/>
      <w:r>
        <w:rPr>
          <w:rFonts w:eastAsiaTheme="minorEastAsia" w:hint="eastAsia"/>
          <w:lang w:val="x-none" w:eastAsia="zh-CN"/>
        </w:rPr>
        <w:t>bis</w:t>
      </w:r>
      <w:proofErr w:type="spellEnd"/>
      <w:r>
        <w:rPr>
          <w:rFonts w:eastAsiaTheme="minorEastAsia" w:hint="eastAsia"/>
          <w:lang w:val="x-none" w:eastAsia="zh-CN"/>
        </w:rPr>
        <w:t xml:space="preserve"> meeting in section 2.1, </w:t>
      </w:r>
      <w:r w:rsidRPr="00C63E3F">
        <w:rPr>
          <w:rFonts w:eastAsiaTheme="minorEastAsia"/>
          <w:lang w:val="x-none" w:eastAsia="zh-CN"/>
        </w:rPr>
        <w:t>it can be seen that</w:t>
      </w:r>
      <w:r>
        <w:rPr>
          <w:rFonts w:eastAsiaTheme="minorEastAsia" w:hint="eastAsia"/>
          <w:lang w:val="x-none" w:eastAsia="zh-CN"/>
        </w:rPr>
        <w:t xml:space="preserve"> the</w:t>
      </w:r>
      <w:r w:rsidRPr="00E0524D">
        <w:rPr>
          <w:rFonts w:eastAsiaTheme="minorEastAsia"/>
          <w:lang w:val="x-none" w:eastAsia="zh-CN"/>
        </w:rPr>
        <w:t xml:space="preserve"> existing CSI framework for </w:t>
      </w:r>
      <w:r>
        <w:rPr>
          <w:rFonts w:eastAsiaTheme="minorEastAsia" w:hint="eastAsia"/>
          <w:lang w:val="x-none" w:eastAsia="zh-CN"/>
        </w:rPr>
        <w:t xml:space="preserve">measurement </w:t>
      </w:r>
      <w:r w:rsidRPr="00E0524D">
        <w:rPr>
          <w:rFonts w:eastAsiaTheme="minorEastAsia"/>
          <w:lang w:val="x-none" w:eastAsia="zh-CN"/>
        </w:rPr>
        <w:t>configuration of Set A</w:t>
      </w:r>
      <w:r>
        <w:rPr>
          <w:rFonts w:eastAsiaTheme="minorEastAsia" w:hint="eastAsia"/>
          <w:lang w:val="x-none" w:eastAsia="zh-CN"/>
        </w:rPr>
        <w:t>/ Set B</w:t>
      </w:r>
      <w:r w:rsidRPr="00E0524D">
        <w:rPr>
          <w:rFonts w:eastAsiaTheme="minorEastAsia"/>
          <w:lang w:val="x-none" w:eastAsia="zh-CN"/>
        </w:rPr>
        <w:t xml:space="preserve"> </w:t>
      </w:r>
      <w:r>
        <w:rPr>
          <w:rFonts w:eastAsiaTheme="minorEastAsia" w:hint="eastAsia"/>
          <w:lang w:val="x-none" w:eastAsia="zh-CN"/>
        </w:rPr>
        <w:t xml:space="preserve">can be reused without spec impact on RAN2. For measurement report, </w:t>
      </w:r>
      <w:r w:rsidRPr="00866C3A">
        <w:rPr>
          <w:rFonts w:eastAsiaTheme="minorEastAsia"/>
          <w:lang w:val="x-none" w:eastAsia="zh-CN"/>
        </w:rPr>
        <w:t>RAN1 discussed the details</w:t>
      </w:r>
      <w:r>
        <w:rPr>
          <w:rFonts w:eastAsiaTheme="minorEastAsia" w:hint="eastAsia"/>
          <w:lang w:val="x-none" w:eastAsia="zh-CN"/>
        </w:rPr>
        <w:t xml:space="preserve"> at </w:t>
      </w:r>
      <w:r w:rsidRPr="00866C3A">
        <w:rPr>
          <w:rFonts w:eastAsiaTheme="minorEastAsia"/>
          <w:lang w:val="x-none" w:eastAsia="zh-CN"/>
        </w:rPr>
        <w:t>RAN1#116 meeting</w:t>
      </w:r>
      <w:r>
        <w:rPr>
          <w:rFonts w:eastAsiaTheme="minorEastAsia" w:hint="eastAsia"/>
          <w:lang w:val="x-none" w:eastAsia="zh-CN"/>
        </w:rPr>
        <w:t xml:space="preserve">, and </w:t>
      </w:r>
      <w:r w:rsidRPr="00866C3A">
        <w:rPr>
          <w:rFonts w:eastAsiaTheme="minorEastAsia"/>
          <w:lang w:val="x-none" w:eastAsia="zh-CN"/>
        </w:rPr>
        <w:t>the following agreement was achieved</w:t>
      </w:r>
      <w:r>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E826F5" w:rsidTr="00DB3A82">
        <w:tc>
          <w:tcPr>
            <w:tcW w:w="9286" w:type="dxa"/>
          </w:tcPr>
          <w:p w:rsidR="00E826F5" w:rsidRPr="00FF46C9" w:rsidRDefault="00E826F5" w:rsidP="00313BEE">
            <w:pPr>
              <w:spacing w:afterLines="0" w:after="120"/>
              <w:jc w:val="both"/>
              <w:rPr>
                <w:rFonts w:ascii="Times" w:eastAsia="宋体" w:hAnsi="Times" w:cs="Times"/>
                <w:lang w:eastAsia="zh-CN"/>
              </w:rPr>
            </w:pPr>
            <w:r w:rsidRPr="00FF46C9">
              <w:rPr>
                <w:rFonts w:ascii="Times" w:eastAsia="宋体" w:hAnsi="Times" w:cs="Times"/>
                <w:bCs/>
                <w:highlight w:val="green"/>
                <w:lang w:eastAsia="zh-CN"/>
              </w:rPr>
              <w:t>Agreement</w:t>
            </w:r>
          </w:p>
          <w:p w:rsidR="00E826F5" w:rsidRPr="00FF46C9" w:rsidRDefault="00E826F5" w:rsidP="00313BEE">
            <w:pPr>
              <w:spacing w:afterLines="0" w:after="0"/>
              <w:jc w:val="both"/>
              <w:rPr>
                <w:rFonts w:ascii="Times" w:eastAsia="宋体" w:hAnsi="Times" w:cs="Times"/>
                <w:lang w:eastAsia="zh-CN"/>
              </w:rPr>
            </w:pPr>
            <w:r w:rsidRPr="00FF46C9">
              <w:rPr>
                <w:rFonts w:ascii="Times" w:eastAsia="宋体" w:hAnsi="Times" w:cs="Times"/>
                <w:bCs/>
                <w:lang w:eastAsia="zh-CN"/>
              </w:rPr>
              <w:t xml:space="preserve">For NW-sided model, for inference, in a beam report initiated by network, based on one measurement resource set, support the report of more than 4 beam related information </w:t>
            </w:r>
            <w:r w:rsidRPr="001900CC">
              <w:rPr>
                <w:rFonts w:ascii="Times" w:eastAsia="宋体" w:hAnsi="Times" w:cs="Times"/>
                <w:bCs/>
                <w:lang w:eastAsia="zh-CN"/>
              </w:rPr>
              <w:t>in L1 signaling</w:t>
            </w:r>
          </w:p>
          <w:p w:rsidR="00E826F5" w:rsidRPr="00FF46C9" w:rsidRDefault="00E826F5" w:rsidP="00313BEE">
            <w:pPr>
              <w:numPr>
                <w:ilvl w:val="0"/>
                <w:numId w:val="11"/>
              </w:numPr>
              <w:spacing w:afterLines="0" w:after="0"/>
              <w:ind w:left="540"/>
              <w:jc w:val="both"/>
              <w:textAlignment w:val="center"/>
              <w:rPr>
                <w:rFonts w:ascii="宋体" w:eastAsia="宋体" w:hAnsi="宋体" w:cs="宋体"/>
                <w:sz w:val="24"/>
                <w:szCs w:val="24"/>
                <w:lang w:eastAsia="zh-CN"/>
              </w:rPr>
            </w:pPr>
            <w:r w:rsidRPr="00FF46C9">
              <w:rPr>
                <w:rFonts w:ascii="Times" w:eastAsia="宋体" w:hAnsi="Times" w:cs="Times"/>
                <w:bCs/>
                <w:lang w:eastAsia="zh-CN"/>
              </w:rPr>
              <w:t>Note: Purpose, such as above “For NW-sided model, for inference”, will not be specified in RAN 1 specifications</w:t>
            </w:r>
          </w:p>
          <w:p w:rsidR="00E826F5" w:rsidRPr="001900CC" w:rsidRDefault="00E826F5" w:rsidP="00313BEE">
            <w:pPr>
              <w:numPr>
                <w:ilvl w:val="0"/>
                <w:numId w:val="11"/>
              </w:numPr>
              <w:spacing w:afterLines="0" w:after="0"/>
              <w:ind w:left="540"/>
              <w:jc w:val="both"/>
              <w:textAlignment w:val="center"/>
              <w:rPr>
                <w:rFonts w:ascii="宋体" w:eastAsia="宋体" w:hAnsi="宋体" w:cs="宋体"/>
                <w:sz w:val="24"/>
                <w:szCs w:val="24"/>
                <w:lang w:eastAsia="zh-CN"/>
              </w:rPr>
            </w:pPr>
            <w:r w:rsidRPr="00FF46C9">
              <w:rPr>
                <w:rFonts w:ascii="Times" w:eastAsia="宋体" w:hAnsi="Times" w:cs="Times"/>
                <w:bCs/>
                <w:lang w:eastAsia="zh-CN"/>
              </w:rPr>
              <w:t>FFS on t</w:t>
            </w:r>
            <w:r w:rsidRPr="001900CC">
              <w:rPr>
                <w:rFonts w:ascii="Times" w:eastAsia="宋体" w:hAnsi="Times" w:cs="Times"/>
                <w:bCs/>
                <w:lang w:eastAsia="zh-CN"/>
              </w:rPr>
              <w:t xml:space="preserve">he report content for beam related information </w:t>
            </w:r>
          </w:p>
          <w:p w:rsidR="00E826F5" w:rsidRPr="00B05DA1" w:rsidRDefault="00E826F5" w:rsidP="00313BEE">
            <w:pPr>
              <w:numPr>
                <w:ilvl w:val="0"/>
                <w:numId w:val="12"/>
              </w:numPr>
              <w:spacing w:afterLines="0" w:after="120"/>
              <w:ind w:left="540"/>
              <w:jc w:val="both"/>
              <w:textAlignment w:val="center"/>
              <w:rPr>
                <w:rFonts w:ascii="宋体" w:eastAsia="宋体" w:hAnsi="宋体" w:cs="宋体"/>
                <w:sz w:val="24"/>
                <w:szCs w:val="24"/>
                <w:lang w:eastAsia="zh-CN"/>
              </w:rPr>
            </w:pPr>
            <w:r w:rsidRPr="001900CC">
              <w:rPr>
                <w:rFonts w:ascii="Times" w:eastAsia="宋体" w:hAnsi="Times" w:cs="Times"/>
                <w:bCs/>
                <w:lang w:eastAsia="zh-CN"/>
              </w:rPr>
              <w:t>FFS on max number of reported beam related information in</w:t>
            </w:r>
            <w:r w:rsidRPr="00FF46C9">
              <w:rPr>
                <w:rFonts w:ascii="Times" w:eastAsia="宋体" w:hAnsi="Times" w:cs="Times"/>
                <w:bCs/>
                <w:lang w:eastAsia="zh-CN"/>
              </w:rPr>
              <w:t xml:space="preserve"> one report</w:t>
            </w:r>
          </w:p>
        </w:tc>
      </w:tr>
    </w:tbl>
    <w:p w:rsidR="00E826F5" w:rsidRDefault="00E826F5" w:rsidP="00313BEE">
      <w:pPr>
        <w:spacing w:beforeLines="50" w:before="120" w:after="120"/>
        <w:jc w:val="both"/>
        <w:rPr>
          <w:rFonts w:eastAsiaTheme="minorEastAsia"/>
          <w:lang w:val="x-none" w:eastAsia="zh-CN"/>
        </w:rPr>
      </w:pPr>
      <w:r>
        <w:rPr>
          <w:rFonts w:eastAsiaTheme="minorEastAsia" w:hint="eastAsia"/>
          <w:lang w:val="x-none" w:eastAsia="zh-CN"/>
        </w:rPr>
        <w:t>As above, for NW-sided model, the inference input (more than 4 beam related information) is reported by UE, and L1 signaling is used for the reporting, also RAN1 will further discuss the report content for beam related information. Therefore, RAN2 can assume for model inference for NW-sided model, no discussion is needed in RAN2 until triggered by RAN1 input.</w:t>
      </w:r>
    </w:p>
    <w:p w:rsidR="00E826F5" w:rsidRDefault="00E826F5" w:rsidP="00313BEE">
      <w:pPr>
        <w:spacing w:beforeLines="50" w:before="120" w:after="120"/>
        <w:jc w:val="both"/>
        <w:rPr>
          <w:rFonts w:eastAsiaTheme="minorEastAsia"/>
          <w:b/>
          <w:lang w:val="x-none" w:eastAsia="zh-CN"/>
        </w:rPr>
      </w:pPr>
      <w:r w:rsidRPr="00660445">
        <w:rPr>
          <w:rFonts w:eastAsiaTheme="minorEastAsia" w:hint="eastAsia"/>
          <w:b/>
          <w:lang w:val="x-none" w:eastAsia="zh-CN"/>
        </w:rPr>
        <w:t xml:space="preserve">Proposal </w:t>
      </w:r>
      <w:r>
        <w:rPr>
          <w:rFonts w:eastAsiaTheme="minorEastAsia" w:hint="eastAsia"/>
          <w:b/>
          <w:lang w:val="x-none" w:eastAsia="zh-CN"/>
        </w:rPr>
        <w:t>2</w:t>
      </w:r>
      <w:r w:rsidRPr="00660445">
        <w:rPr>
          <w:rFonts w:eastAsiaTheme="minorEastAsia" w:hint="eastAsia"/>
          <w:b/>
          <w:lang w:val="x-none" w:eastAsia="zh-CN"/>
        </w:rPr>
        <w:t xml:space="preserve">: </w:t>
      </w:r>
      <w:r>
        <w:rPr>
          <w:rFonts w:eastAsiaTheme="minorEastAsia" w:hint="eastAsia"/>
          <w:b/>
          <w:lang w:val="x-none" w:eastAsia="zh-CN"/>
        </w:rPr>
        <w:t>F</w:t>
      </w:r>
      <w:r>
        <w:rPr>
          <w:rFonts w:eastAsiaTheme="minorEastAsia"/>
          <w:b/>
          <w:lang w:val="x-none" w:eastAsia="zh-CN"/>
        </w:rPr>
        <w:t>or inference</w:t>
      </w:r>
      <w:r>
        <w:rPr>
          <w:rFonts w:eastAsiaTheme="minorEastAsia" w:hint="eastAsia"/>
          <w:b/>
          <w:lang w:val="x-none" w:eastAsia="zh-CN"/>
        </w:rPr>
        <w:t>, RAN2 assumes for NW-sided model, no discussion is needed in RAN2 until triggered by RAN1 input.</w:t>
      </w:r>
    </w:p>
    <w:p w:rsidR="00F55AB9" w:rsidRDefault="00F55AB9" w:rsidP="00313BEE">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P</w:t>
      </w:r>
      <w:r w:rsidRPr="00F55AB9">
        <w:rPr>
          <w:rFonts w:eastAsiaTheme="minorEastAsia"/>
          <w:lang w:val="en-US" w:eastAsia="zh-CN"/>
        </w:rPr>
        <w:t>erformance monitoring</w:t>
      </w:r>
    </w:p>
    <w:p w:rsidR="00E50A0C" w:rsidRDefault="00E328C6" w:rsidP="00313BEE">
      <w:pPr>
        <w:spacing w:beforeLines="50" w:before="120" w:after="120"/>
        <w:jc w:val="both"/>
        <w:rPr>
          <w:rFonts w:eastAsiaTheme="minorEastAsia"/>
          <w:lang w:eastAsia="zh-CN"/>
        </w:rPr>
      </w:pPr>
      <w:r>
        <w:rPr>
          <w:rFonts w:eastAsiaTheme="minorEastAsia" w:hint="eastAsia"/>
          <w:lang w:eastAsia="zh-CN"/>
        </w:rPr>
        <w:t>A</w:t>
      </w:r>
      <w:r w:rsidR="0020451F">
        <w:rPr>
          <w:rFonts w:eastAsiaTheme="minorEastAsia" w:hint="eastAsia"/>
          <w:lang w:eastAsia="zh-CN"/>
        </w:rPr>
        <w:t xml:space="preserve">ccording to </w:t>
      </w:r>
      <w:r w:rsidR="006F40E1">
        <w:rPr>
          <w:rFonts w:eastAsiaTheme="minorEastAsia" w:hint="eastAsia"/>
          <w:lang w:eastAsia="zh-CN"/>
        </w:rPr>
        <w:t xml:space="preserve">the </w:t>
      </w:r>
      <w:r>
        <w:rPr>
          <w:rFonts w:eastAsiaTheme="minorEastAsia" w:hint="eastAsia"/>
          <w:lang w:eastAsia="zh-CN"/>
        </w:rPr>
        <w:t xml:space="preserve">agreement of </w:t>
      </w:r>
      <w:r w:rsidR="0020451F">
        <w:rPr>
          <w:rFonts w:eastAsiaTheme="minorEastAsia" w:hint="eastAsia"/>
          <w:lang w:eastAsia="zh-CN"/>
        </w:rPr>
        <w:t>last RAN2 meeting,</w:t>
      </w:r>
      <w:r w:rsidR="0020451F" w:rsidRPr="0020451F">
        <w:rPr>
          <w:rFonts w:eastAsiaTheme="minorEastAsia"/>
          <w:lang w:eastAsia="zh-CN"/>
        </w:rPr>
        <w:t xml:space="preserve"> for the functionality management, </w:t>
      </w:r>
      <w:r w:rsidR="006F40E1" w:rsidRPr="006F40E1">
        <w:rPr>
          <w:rFonts w:eastAsiaTheme="minorEastAsia"/>
          <w:lang w:eastAsia="zh-CN"/>
        </w:rPr>
        <w:t>UE will not be involved in any gNB/LMF-sided model/functionality</w:t>
      </w:r>
      <w:r w:rsidR="006F40E1">
        <w:rPr>
          <w:rFonts w:eastAsiaTheme="minorEastAsia"/>
          <w:lang w:eastAsia="zh-CN"/>
        </w:rPr>
        <w:t xml:space="preserve"> management decision making</w:t>
      </w:r>
      <w:r w:rsidR="006F40E1">
        <w:rPr>
          <w:rFonts w:eastAsiaTheme="minorEastAsia" w:hint="eastAsia"/>
          <w:lang w:eastAsia="zh-CN"/>
        </w:rPr>
        <w:t xml:space="preserve">, </w:t>
      </w:r>
      <w:r w:rsidRPr="00E328C6">
        <w:rPr>
          <w:rFonts w:eastAsiaTheme="minorEastAsia"/>
          <w:lang w:eastAsia="zh-CN"/>
        </w:rPr>
        <w:t xml:space="preserve">it can be seen that </w:t>
      </w:r>
      <w:r w:rsidR="0020451F" w:rsidRPr="0020451F">
        <w:rPr>
          <w:rFonts w:eastAsiaTheme="minorEastAsia"/>
          <w:lang w:eastAsia="zh-CN"/>
        </w:rPr>
        <w:t>the “network decision, network-initiated” AI/ML management is supported</w:t>
      </w:r>
      <w:r w:rsidR="0020451F">
        <w:rPr>
          <w:rFonts w:eastAsiaTheme="minorEastAsia" w:hint="eastAsia"/>
          <w:lang w:eastAsia="zh-CN"/>
        </w:rPr>
        <w:t xml:space="preserve">. </w:t>
      </w:r>
    </w:p>
    <w:p w:rsidR="00E50A0C" w:rsidRPr="00133C49" w:rsidRDefault="00E50A0C" w:rsidP="005E7099">
      <w:pPr>
        <w:spacing w:beforeLines="50" w:before="120" w:after="120"/>
        <w:jc w:val="center"/>
      </w:pPr>
      <w:r w:rsidRPr="00133C49">
        <w:object w:dxaOrig="6345" w:dyaOrig="5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210.5pt" o:ole="">
            <v:imagedata r:id="rId9" o:title="" croptop="2938f"/>
          </v:shape>
          <o:OLEObject Type="Embed" ProgID="Visio.Drawing.15" ShapeID="_x0000_i1025" DrawAspect="Content" ObjectID="_1776862130" r:id="rId10"/>
        </w:object>
      </w:r>
    </w:p>
    <w:p w:rsidR="00E50A0C" w:rsidRPr="00E50A0C" w:rsidRDefault="00E50A0C" w:rsidP="005E7099">
      <w:pPr>
        <w:spacing w:beforeLines="50" w:before="120" w:after="120"/>
        <w:jc w:val="center"/>
        <w:rPr>
          <w:b/>
        </w:rPr>
      </w:pPr>
      <w:r w:rsidRPr="00E50A0C">
        <w:rPr>
          <w:b/>
        </w:rPr>
        <w:t>Figure 1: Network decision, network-initiated AI/ML management</w:t>
      </w:r>
    </w:p>
    <w:p w:rsidR="0020451F" w:rsidRDefault="00FD75DD" w:rsidP="00313BEE">
      <w:pPr>
        <w:spacing w:beforeLines="50" w:before="120" w:after="120"/>
        <w:jc w:val="both"/>
        <w:rPr>
          <w:rFonts w:eastAsiaTheme="minorEastAsia"/>
          <w:lang w:eastAsia="zh-CN"/>
        </w:rPr>
      </w:pPr>
      <w:r>
        <w:rPr>
          <w:rFonts w:eastAsiaTheme="minorEastAsia" w:hint="eastAsia"/>
          <w:lang w:eastAsia="zh-CN"/>
        </w:rPr>
        <w:t xml:space="preserve">From RAN2 perspective, </w:t>
      </w:r>
      <w:r w:rsidR="008B1221" w:rsidRPr="008B1221">
        <w:rPr>
          <w:rFonts w:eastAsiaTheme="minorEastAsia"/>
          <w:lang w:eastAsia="zh-CN"/>
        </w:rPr>
        <w:t xml:space="preserve">RAN2 should discuss the signaling process for </w:t>
      </w:r>
      <w:r w:rsidR="008B1221">
        <w:rPr>
          <w:rFonts w:eastAsiaTheme="minorEastAsia" w:hint="eastAsia"/>
          <w:lang w:eastAsia="zh-CN"/>
        </w:rPr>
        <w:t xml:space="preserve">measurement </w:t>
      </w:r>
      <w:r w:rsidR="008B1221" w:rsidRPr="008B1221">
        <w:rPr>
          <w:rFonts w:eastAsiaTheme="minorEastAsia"/>
          <w:lang w:eastAsia="zh-CN"/>
        </w:rPr>
        <w:t xml:space="preserve">configuration and </w:t>
      </w:r>
      <w:r w:rsidR="008B1221">
        <w:rPr>
          <w:rFonts w:eastAsiaTheme="minorEastAsia" w:hint="eastAsia"/>
          <w:lang w:eastAsia="zh-CN"/>
        </w:rPr>
        <w:t xml:space="preserve">the </w:t>
      </w:r>
      <w:r w:rsidR="008B1221" w:rsidRPr="008B1221">
        <w:rPr>
          <w:rFonts w:eastAsiaTheme="minorEastAsia"/>
          <w:lang w:eastAsia="zh-CN"/>
        </w:rPr>
        <w:t>related reporting</w:t>
      </w:r>
      <w:r w:rsidR="008B1221">
        <w:rPr>
          <w:rFonts w:eastAsiaTheme="minorEastAsia" w:hint="eastAsia"/>
          <w:lang w:eastAsia="zh-CN"/>
        </w:rPr>
        <w:t xml:space="preserve"> </w:t>
      </w:r>
      <w:r w:rsidR="008B1221" w:rsidRPr="008B1221">
        <w:rPr>
          <w:rFonts w:eastAsiaTheme="minorEastAsia"/>
          <w:lang w:eastAsia="zh-CN"/>
        </w:rPr>
        <w:t>configuration</w:t>
      </w:r>
      <w:r w:rsidR="008B1221">
        <w:rPr>
          <w:rFonts w:eastAsiaTheme="minorEastAsia" w:hint="eastAsia"/>
          <w:lang w:eastAsia="zh-CN"/>
        </w:rPr>
        <w:t xml:space="preserve"> for </w:t>
      </w:r>
      <w:r w:rsidR="003F5044">
        <w:rPr>
          <w:rFonts w:eastAsiaTheme="minorEastAsia" w:hint="eastAsia"/>
          <w:lang w:eastAsia="zh-CN"/>
        </w:rPr>
        <w:t>n</w:t>
      </w:r>
      <w:r w:rsidR="003F5044" w:rsidRPr="003F5044">
        <w:rPr>
          <w:rFonts w:eastAsiaTheme="minorEastAsia"/>
          <w:lang w:eastAsia="zh-CN"/>
        </w:rPr>
        <w:t>etwork decision</w:t>
      </w:r>
      <w:r>
        <w:rPr>
          <w:rFonts w:eastAsiaTheme="minorEastAsia" w:hint="eastAsia"/>
          <w:lang w:eastAsia="zh-CN"/>
        </w:rPr>
        <w:t>.</w:t>
      </w:r>
      <w:r w:rsidR="008B1221">
        <w:rPr>
          <w:rFonts w:eastAsiaTheme="minorEastAsia" w:hint="eastAsia"/>
          <w:lang w:eastAsia="zh-CN"/>
        </w:rPr>
        <w:t xml:space="preserve"> However, according to</w:t>
      </w:r>
      <w:r w:rsidR="00D522FD" w:rsidRPr="00D522FD">
        <w:rPr>
          <w:rFonts w:eastAsiaTheme="minorEastAsia"/>
          <w:lang w:eastAsia="zh-CN"/>
        </w:rPr>
        <w:t xml:space="preserve"> the agreement</w:t>
      </w:r>
      <w:r w:rsidR="008B1221">
        <w:rPr>
          <w:rFonts w:eastAsiaTheme="minorEastAsia" w:hint="eastAsia"/>
          <w:lang w:eastAsia="zh-CN"/>
        </w:rPr>
        <w:t xml:space="preserve"> in</w:t>
      </w:r>
      <w:r w:rsidR="00D522FD" w:rsidRPr="00D522FD">
        <w:rPr>
          <w:rFonts w:eastAsiaTheme="minorEastAsia"/>
          <w:lang w:eastAsia="zh-CN"/>
        </w:rPr>
        <w:t xml:space="preserve"> section 2.1, RAN1 will continue to discuss</w:t>
      </w:r>
      <w:r w:rsidR="00D522FD">
        <w:rPr>
          <w:rFonts w:eastAsiaTheme="minorEastAsia" w:hint="eastAsia"/>
          <w:lang w:eastAsia="zh-CN"/>
        </w:rPr>
        <w:t xml:space="preserve"> the details of measurement configuration and report configuration for monitoring.</w:t>
      </w:r>
      <w:r>
        <w:rPr>
          <w:rFonts w:eastAsiaTheme="minorEastAsia" w:hint="eastAsia"/>
          <w:lang w:eastAsia="zh-CN"/>
        </w:rPr>
        <w:t xml:space="preserve"> So, </w:t>
      </w:r>
      <w:r>
        <w:rPr>
          <w:rFonts w:eastAsiaTheme="minorEastAsia" w:hint="eastAsia"/>
          <w:lang w:eastAsia="zh-CN"/>
        </w:rPr>
        <w:lastRenderedPageBreak/>
        <w:t>RAN2 can wait for more progress on performing monitoring from RAN1 before starting the discussion in RAN2 for beam management use case.</w:t>
      </w:r>
    </w:p>
    <w:p w:rsidR="003B32F7" w:rsidRPr="00CA2E45" w:rsidRDefault="003B32F7" w:rsidP="00313BEE">
      <w:pPr>
        <w:spacing w:beforeLines="50" w:before="120" w:after="120"/>
        <w:jc w:val="both"/>
        <w:rPr>
          <w:rFonts w:eastAsiaTheme="minorEastAsia"/>
          <w:b/>
          <w:lang w:eastAsia="zh-CN"/>
        </w:rPr>
      </w:pPr>
      <w:r w:rsidRPr="00CA2E45">
        <w:rPr>
          <w:rFonts w:eastAsiaTheme="minorEastAsia" w:hint="eastAsia"/>
          <w:b/>
          <w:lang w:eastAsia="zh-CN"/>
        </w:rPr>
        <w:t xml:space="preserve">Proposal </w:t>
      </w:r>
      <w:r w:rsidR="00FD75DD">
        <w:rPr>
          <w:rFonts w:eastAsiaTheme="minorEastAsia" w:hint="eastAsia"/>
          <w:b/>
          <w:lang w:eastAsia="zh-CN"/>
        </w:rPr>
        <w:t>3</w:t>
      </w:r>
      <w:r w:rsidRPr="00CA2E45">
        <w:rPr>
          <w:rFonts w:eastAsiaTheme="minorEastAsia" w:hint="eastAsia"/>
          <w:b/>
          <w:lang w:eastAsia="zh-CN"/>
        </w:rPr>
        <w:t>: For p</w:t>
      </w:r>
      <w:r w:rsidRPr="00CA2E45">
        <w:rPr>
          <w:rFonts w:eastAsiaTheme="minorEastAsia"/>
          <w:b/>
          <w:lang w:eastAsia="zh-CN"/>
        </w:rPr>
        <w:t>erformance monitoring</w:t>
      </w:r>
      <w:r>
        <w:rPr>
          <w:rFonts w:eastAsiaTheme="minorEastAsia" w:hint="eastAsia"/>
          <w:lang w:eastAsia="zh-CN"/>
        </w:rPr>
        <w:t xml:space="preserve"> </w:t>
      </w:r>
      <w:r w:rsidRPr="00CA2E45">
        <w:rPr>
          <w:rFonts w:eastAsiaTheme="minorEastAsia"/>
          <w:b/>
          <w:lang w:eastAsia="zh-CN"/>
        </w:rPr>
        <w:t>for</w:t>
      </w:r>
      <w:r w:rsidRPr="00EF4AFA">
        <w:t xml:space="preserve"> </w:t>
      </w:r>
      <w:r w:rsidRPr="00EF4AFA">
        <w:rPr>
          <w:rFonts w:eastAsiaTheme="minorEastAsia"/>
          <w:b/>
          <w:lang w:eastAsia="zh-CN"/>
        </w:rPr>
        <w:t>NW-sided model</w:t>
      </w:r>
      <w:r w:rsidRPr="00CA2E45">
        <w:rPr>
          <w:rFonts w:eastAsiaTheme="minorEastAsia" w:hint="eastAsia"/>
          <w:b/>
          <w:lang w:eastAsia="zh-CN"/>
        </w:rPr>
        <w:t xml:space="preserve">, </w:t>
      </w:r>
      <w:r>
        <w:rPr>
          <w:rFonts w:eastAsiaTheme="minorEastAsia" w:hint="eastAsia"/>
          <w:b/>
          <w:lang w:eastAsia="zh-CN"/>
        </w:rPr>
        <w:t xml:space="preserve">RAN2 to start the discussion after more progress is made in RAN1 for </w:t>
      </w:r>
      <w:r w:rsidRPr="008F2A0C">
        <w:rPr>
          <w:rFonts w:eastAsiaTheme="minorEastAsia"/>
          <w:b/>
          <w:lang w:eastAsia="zh-CN"/>
        </w:rPr>
        <w:t>beam management use case</w:t>
      </w:r>
      <w:r>
        <w:rPr>
          <w:rFonts w:eastAsiaTheme="minorEastAsia" w:hint="eastAsia"/>
          <w:b/>
          <w:lang w:eastAsia="zh-CN"/>
        </w:rPr>
        <w:t>.</w:t>
      </w:r>
    </w:p>
    <w:p w:rsidR="0086263D" w:rsidRDefault="0007136D" w:rsidP="00313BEE">
      <w:pPr>
        <w:pStyle w:val="1"/>
        <w:numPr>
          <w:ilvl w:val="0"/>
          <w:numId w:val="7"/>
        </w:numPr>
        <w:ind w:left="432" w:hanging="432"/>
        <w:rPr>
          <w:lang w:eastAsia="zh-CN"/>
        </w:rPr>
      </w:pPr>
      <w:r>
        <w:rPr>
          <w:rFonts w:hint="eastAsia"/>
          <w:lang w:eastAsia="zh-CN"/>
        </w:rPr>
        <w:t>Conclusion</w:t>
      </w:r>
    </w:p>
    <w:p w:rsidR="003F6B29" w:rsidRDefault="003F6B29" w:rsidP="00313BEE">
      <w:pPr>
        <w:spacing w:beforeLines="50" w:before="120" w:after="120"/>
        <w:jc w:val="both"/>
        <w:rPr>
          <w:rFonts w:eastAsiaTheme="minorEastAsia"/>
          <w:lang w:eastAsia="zh-CN"/>
        </w:rPr>
      </w:pPr>
      <w:r w:rsidRPr="003F6B29">
        <w:rPr>
          <w:rFonts w:eastAsiaTheme="minorEastAsia"/>
          <w:lang w:eastAsia="zh-CN"/>
        </w:rPr>
        <w:t>According to the analysis in section 2, it is observed and proposed:</w:t>
      </w:r>
    </w:p>
    <w:p w:rsidR="00840A38" w:rsidRDefault="00840A38" w:rsidP="00840A38">
      <w:pPr>
        <w:spacing w:beforeLines="50" w:before="120" w:after="120"/>
        <w:jc w:val="both"/>
        <w:rPr>
          <w:rFonts w:eastAsiaTheme="minorEastAsia"/>
          <w:b/>
          <w:lang w:eastAsia="zh-CN"/>
        </w:rPr>
      </w:pPr>
      <w:r w:rsidRPr="0077715B">
        <w:rPr>
          <w:rFonts w:eastAsiaTheme="minorEastAsia"/>
          <w:b/>
          <w:lang w:eastAsia="zh-CN"/>
        </w:rPr>
        <w:t xml:space="preserve">Proposal 1: </w:t>
      </w:r>
      <w:r w:rsidRPr="003F6B29">
        <w:rPr>
          <w:rFonts w:eastAsiaTheme="minorEastAsia"/>
          <w:b/>
          <w:lang w:eastAsia="zh-CN"/>
        </w:rPr>
        <w:t xml:space="preserve">RAN2 wait for RAN1’s more progress on configuration of Set A and Set B for BM-Case1 and BM-Case2 before discussing the </w:t>
      </w:r>
      <w:r>
        <w:rPr>
          <w:rFonts w:eastAsiaTheme="minorEastAsia" w:hint="eastAsia"/>
          <w:b/>
          <w:lang w:eastAsia="zh-CN"/>
        </w:rPr>
        <w:t xml:space="preserve">potential </w:t>
      </w:r>
      <w:r w:rsidRPr="003F6B29">
        <w:rPr>
          <w:rFonts w:eastAsiaTheme="minorEastAsia"/>
          <w:b/>
          <w:lang w:eastAsia="zh-CN"/>
        </w:rPr>
        <w:t>RRC configurations for radio measurements</w:t>
      </w:r>
      <w:r>
        <w:rPr>
          <w:rFonts w:eastAsiaTheme="minorEastAsia" w:hint="eastAsia"/>
          <w:b/>
          <w:lang w:eastAsia="zh-CN"/>
        </w:rPr>
        <w:t xml:space="preserve"> </w:t>
      </w:r>
      <w:r w:rsidRPr="001B759F">
        <w:rPr>
          <w:rFonts w:eastAsiaTheme="minorEastAsia"/>
          <w:b/>
          <w:lang w:eastAsia="zh-CN"/>
        </w:rPr>
        <w:t>and the related reporting</w:t>
      </w:r>
      <w:r w:rsidRPr="0077715B">
        <w:rPr>
          <w:rFonts w:eastAsiaTheme="minorEastAsia"/>
          <w:b/>
          <w:lang w:eastAsia="zh-CN"/>
        </w:rPr>
        <w:t>.</w:t>
      </w:r>
    </w:p>
    <w:p w:rsidR="001E0AA0" w:rsidRDefault="001E0AA0" w:rsidP="00313BEE">
      <w:pPr>
        <w:spacing w:beforeLines="50" w:before="120" w:after="120"/>
        <w:jc w:val="both"/>
        <w:rPr>
          <w:rFonts w:eastAsiaTheme="minorEastAsia"/>
          <w:b/>
          <w:lang w:val="x-none" w:eastAsia="zh-CN"/>
        </w:rPr>
      </w:pPr>
      <w:r w:rsidRPr="00660445">
        <w:rPr>
          <w:rFonts w:eastAsiaTheme="minorEastAsia" w:hint="eastAsia"/>
          <w:b/>
          <w:lang w:val="x-none" w:eastAsia="zh-CN"/>
        </w:rPr>
        <w:t xml:space="preserve">Proposal </w:t>
      </w:r>
      <w:r>
        <w:rPr>
          <w:rFonts w:eastAsiaTheme="minorEastAsia" w:hint="eastAsia"/>
          <w:b/>
          <w:lang w:val="x-none" w:eastAsia="zh-CN"/>
        </w:rPr>
        <w:t>2</w:t>
      </w:r>
      <w:r w:rsidRPr="00660445">
        <w:rPr>
          <w:rFonts w:eastAsiaTheme="minorEastAsia" w:hint="eastAsia"/>
          <w:b/>
          <w:lang w:val="x-none" w:eastAsia="zh-CN"/>
        </w:rPr>
        <w:t xml:space="preserve">: </w:t>
      </w:r>
      <w:r>
        <w:rPr>
          <w:rFonts w:eastAsiaTheme="minorEastAsia" w:hint="eastAsia"/>
          <w:b/>
          <w:lang w:val="x-none" w:eastAsia="zh-CN"/>
        </w:rPr>
        <w:t>F</w:t>
      </w:r>
      <w:r>
        <w:rPr>
          <w:rFonts w:eastAsiaTheme="minorEastAsia"/>
          <w:b/>
          <w:lang w:val="x-none" w:eastAsia="zh-CN"/>
        </w:rPr>
        <w:t>or inference</w:t>
      </w:r>
      <w:r>
        <w:rPr>
          <w:rFonts w:eastAsiaTheme="minorEastAsia" w:hint="eastAsia"/>
          <w:b/>
          <w:lang w:val="x-none" w:eastAsia="zh-CN"/>
        </w:rPr>
        <w:t>, RAN2 assumes for NW-sided model, no discussion is needed in RAN2 until triggered by RAN1 input.</w:t>
      </w:r>
    </w:p>
    <w:p w:rsidR="003B32F7" w:rsidRPr="00CA2E45" w:rsidRDefault="003B32F7" w:rsidP="00313BEE">
      <w:pPr>
        <w:spacing w:beforeLines="50" w:before="120" w:after="120"/>
        <w:jc w:val="both"/>
        <w:rPr>
          <w:rFonts w:eastAsiaTheme="minorEastAsia"/>
          <w:b/>
          <w:lang w:eastAsia="zh-CN"/>
        </w:rPr>
      </w:pPr>
      <w:r w:rsidRPr="00CA2E45">
        <w:rPr>
          <w:rFonts w:eastAsiaTheme="minorEastAsia" w:hint="eastAsia"/>
          <w:b/>
          <w:lang w:eastAsia="zh-CN"/>
        </w:rPr>
        <w:t xml:space="preserve">Proposal </w:t>
      </w:r>
      <w:r w:rsidR="00142637">
        <w:rPr>
          <w:rFonts w:eastAsiaTheme="minorEastAsia" w:hint="eastAsia"/>
          <w:b/>
          <w:lang w:eastAsia="zh-CN"/>
        </w:rPr>
        <w:t>3</w:t>
      </w:r>
      <w:r w:rsidRPr="00CA2E45">
        <w:rPr>
          <w:rFonts w:eastAsiaTheme="minorEastAsia" w:hint="eastAsia"/>
          <w:b/>
          <w:lang w:eastAsia="zh-CN"/>
        </w:rPr>
        <w:t>: For p</w:t>
      </w:r>
      <w:r w:rsidRPr="00CA2E45">
        <w:rPr>
          <w:rFonts w:eastAsiaTheme="minorEastAsia"/>
          <w:b/>
          <w:lang w:eastAsia="zh-CN"/>
        </w:rPr>
        <w:t>erformance monitoring</w:t>
      </w:r>
      <w:r>
        <w:rPr>
          <w:rFonts w:eastAsiaTheme="minorEastAsia" w:hint="eastAsia"/>
          <w:lang w:eastAsia="zh-CN"/>
        </w:rPr>
        <w:t xml:space="preserve"> </w:t>
      </w:r>
      <w:r w:rsidRPr="00CA2E45">
        <w:rPr>
          <w:rFonts w:eastAsiaTheme="minorEastAsia"/>
          <w:b/>
          <w:lang w:eastAsia="zh-CN"/>
        </w:rPr>
        <w:t>for</w:t>
      </w:r>
      <w:r w:rsidRPr="00EF4AFA">
        <w:t xml:space="preserve"> </w:t>
      </w:r>
      <w:r w:rsidRPr="00EF4AFA">
        <w:rPr>
          <w:rFonts w:eastAsiaTheme="minorEastAsia"/>
          <w:b/>
          <w:lang w:eastAsia="zh-CN"/>
        </w:rPr>
        <w:t>NW-sided model</w:t>
      </w:r>
      <w:r w:rsidRPr="00CA2E45">
        <w:rPr>
          <w:rFonts w:eastAsiaTheme="minorEastAsia" w:hint="eastAsia"/>
          <w:b/>
          <w:lang w:eastAsia="zh-CN"/>
        </w:rPr>
        <w:t xml:space="preserve">, </w:t>
      </w:r>
      <w:r>
        <w:rPr>
          <w:rFonts w:eastAsiaTheme="minorEastAsia" w:hint="eastAsia"/>
          <w:b/>
          <w:lang w:eastAsia="zh-CN"/>
        </w:rPr>
        <w:t xml:space="preserve">RAN2 to start the discussion after more progress is made in RAN1 for </w:t>
      </w:r>
      <w:r w:rsidRPr="008F2A0C">
        <w:rPr>
          <w:rFonts w:eastAsiaTheme="minorEastAsia"/>
          <w:b/>
          <w:lang w:eastAsia="zh-CN"/>
        </w:rPr>
        <w:t>beam management use case</w:t>
      </w:r>
      <w:r>
        <w:rPr>
          <w:rFonts w:eastAsiaTheme="minorEastAsia" w:hint="eastAsia"/>
          <w:b/>
          <w:lang w:eastAsia="zh-CN"/>
        </w:rPr>
        <w:t>.</w:t>
      </w:r>
    </w:p>
    <w:p w:rsidR="0086263D" w:rsidRDefault="0007136D" w:rsidP="00313BEE">
      <w:pPr>
        <w:pStyle w:val="1"/>
        <w:numPr>
          <w:ilvl w:val="0"/>
          <w:numId w:val="7"/>
        </w:numPr>
        <w:ind w:left="432" w:hanging="432"/>
        <w:rPr>
          <w:lang w:eastAsia="zh-CN"/>
        </w:rPr>
      </w:pPr>
      <w:r>
        <w:rPr>
          <w:lang w:eastAsia="zh-CN"/>
        </w:rPr>
        <w:t>References</w:t>
      </w:r>
    </w:p>
    <w:p w:rsidR="0085561B" w:rsidRPr="0085561B" w:rsidRDefault="00771740" w:rsidP="00771740">
      <w:pPr>
        <w:pStyle w:val="ad"/>
        <w:numPr>
          <w:ilvl w:val="0"/>
          <w:numId w:val="4"/>
        </w:numPr>
        <w:spacing w:after="120"/>
        <w:ind w:leftChars="0"/>
        <w:jc w:val="both"/>
        <w:rPr>
          <w:rFonts w:ascii="Times New Roman" w:eastAsia="宋体" w:hAnsi="Times New Roman"/>
          <w:szCs w:val="21"/>
          <w:lang w:eastAsia="zh-CN"/>
        </w:rPr>
      </w:pPr>
      <w:r w:rsidRPr="00771740">
        <w:rPr>
          <w:rFonts w:ascii="Times New Roman" w:eastAsia="宋体" w:hAnsi="Times New Roman"/>
          <w:szCs w:val="21"/>
          <w:lang w:eastAsia="zh-CN"/>
        </w:rPr>
        <w:t>R2-2404102 RAN2#125bis Meeting Report, RAN2</w:t>
      </w:r>
    </w:p>
    <w:sectPr w:rsidR="0085561B" w:rsidRPr="0085561B">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121" w:rsidRDefault="00E66121">
      <w:pPr>
        <w:spacing w:after="120"/>
        <w:ind w:leftChars="-1" w:left="-2"/>
      </w:pPr>
      <w:r>
        <w:separator/>
      </w:r>
    </w:p>
  </w:endnote>
  <w:endnote w:type="continuationSeparator" w:id="0">
    <w:p w:rsidR="00E66121" w:rsidRDefault="00E66121">
      <w:pPr>
        <w:spacing w:after="120"/>
        <w:ind w:leftChars="-1" w:left="-2"/>
      </w:pPr>
      <w:r>
        <w:continuationSeparator/>
      </w:r>
    </w:p>
  </w:endnote>
  <w:endnote w:type="continuationNotice" w:id="1">
    <w:p w:rsidR="00E66121" w:rsidRDefault="00E6612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01B" w:rsidRDefault="0083201B"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01B" w:rsidRDefault="0083201B">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01B" w:rsidRDefault="0083201B"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121" w:rsidRDefault="00E66121" w:rsidP="00C70398">
      <w:pPr>
        <w:spacing w:after="120"/>
        <w:ind w:leftChars="-1" w:left="-2"/>
      </w:pPr>
      <w:r>
        <w:separator/>
      </w:r>
    </w:p>
  </w:footnote>
  <w:footnote w:type="continuationSeparator" w:id="0">
    <w:p w:rsidR="00E66121" w:rsidRDefault="00E66121">
      <w:pPr>
        <w:spacing w:after="120"/>
        <w:ind w:leftChars="-1" w:left="-2"/>
      </w:pPr>
      <w:r>
        <w:continuationSeparator/>
      </w:r>
    </w:p>
  </w:footnote>
  <w:footnote w:type="continuationNotice" w:id="1">
    <w:p w:rsidR="00E66121" w:rsidRDefault="00E6612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01B" w:rsidRDefault="0083201B"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01B" w:rsidRDefault="0083201B"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01B" w:rsidRDefault="0083201B"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D4637"/>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43695961"/>
    <w:multiLevelType w:val="multilevel"/>
    <w:tmpl w:val="36FE3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59787D"/>
    <w:multiLevelType w:val="multilevel"/>
    <w:tmpl w:val="2BE6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B1D0A5B"/>
    <w:multiLevelType w:val="multilevel"/>
    <w:tmpl w:val="CE30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6">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9A668C"/>
    <w:multiLevelType w:val="multilevel"/>
    <w:tmpl w:val="AF5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5"/>
  </w:num>
  <w:num w:numId="3">
    <w:abstractNumId w:val="18"/>
  </w:num>
  <w:num w:numId="4">
    <w:abstractNumId w:val="4"/>
  </w:num>
  <w:num w:numId="5">
    <w:abstractNumId w:val="10"/>
  </w:num>
  <w:num w:numId="6">
    <w:abstractNumId w:val="2"/>
  </w:num>
  <w:num w:numId="7">
    <w:abstractNumId w:val="5"/>
  </w:num>
  <w:num w:numId="8">
    <w:abstractNumId w:val="12"/>
  </w:num>
  <w:num w:numId="9">
    <w:abstractNumId w:val="6"/>
  </w:num>
  <w:num w:numId="10">
    <w:abstractNumId w:val="11"/>
  </w:num>
  <w:num w:numId="11">
    <w:abstractNumId w:val="17"/>
  </w:num>
  <w:num w:numId="12">
    <w:abstractNumId w:val="14"/>
  </w:num>
  <w:num w:numId="13">
    <w:abstractNumId w:val="13"/>
  </w:num>
  <w:num w:numId="14">
    <w:abstractNumId w:val="16"/>
  </w:num>
  <w:num w:numId="15">
    <w:abstractNumId w:val="19"/>
  </w:num>
  <w:num w:numId="16">
    <w:abstractNumId w:val="8"/>
  </w:num>
  <w:num w:numId="17">
    <w:abstractNumId w:val="1"/>
  </w:num>
  <w:num w:numId="18">
    <w:abstractNumId w:val="0"/>
    <w:lvlOverride w:ilvl="0">
      <w:startOverride w:val="1"/>
    </w:lvlOverride>
  </w:num>
  <w:num w:numId="19">
    <w:abstractNumId w:val="7"/>
    <w:lvlOverride w:ilvl="0">
      <w:startOverride w:val="2"/>
    </w:lvlOverride>
  </w:num>
  <w:num w:numId="20">
    <w:abstractNumId w:val="3"/>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92F"/>
    <w:rsid w:val="00002156"/>
    <w:rsid w:val="00002D69"/>
    <w:rsid w:val="00002FB4"/>
    <w:rsid w:val="00003F14"/>
    <w:rsid w:val="0000434F"/>
    <w:rsid w:val="00004918"/>
    <w:rsid w:val="000049D2"/>
    <w:rsid w:val="00004BA3"/>
    <w:rsid w:val="000055FF"/>
    <w:rsid w:val="00006606"/>
    <w:rsid w:val="000069DB"/>
    <w:rsid w:val="00010086"/>
    <w:rsid w:val="00010A73"/>
    <w:rsid w:val="0001159A"/>
    <w:rsid w:val="00011AF5"/>
    <w:rsid w:val="00011FF7"/>
    <w:rsid w:val="00012809"/>
    <w:rsid w:val="00014385"/>
    <w:rsid w:val="00015831"/>
    <w:rsid w:val="00016C2C"/>
    <w:rsid w:val="000172A1"/>
    <w:rsid w:val="00021D7F"/>
    <w:rsid w:val="00022B87"/>
    <w:rsid w:val="000251A0"/>
    <w:rsid w:val="00025281"/>
    <w:rsid w:val="000252E2"/>
    <w:rsid w:val="00026859"/>
    <w:rsid w:val="00026FC6"/>
    <w:rsid w:val="00027173"/>
    <w:rsid w:val="00027190"/>
    <w:rsid w:val="00031151"/>
    <w:rsid w:val="000317F9"/>
    <w:rsid w:val="00032586"/>
    <w:rsid w:val="000329EE"/>
    <w:rsid w:val="00033AD1"/>
    <w:rsid w:val="00034FDF"/>
    <w:rsid w:val="000350AA"/>
    <w:rsid w:val="0003581E"/>
    <w:rsid w:val="0003658B"/>
    <w:rsid w:val="00037652"/>
    <w:rsid w:val="00041469"/>
    <w:rsid w:val="00042577"/>
    <w:rsid w:val="00042591"/>
    <w:rsid w:val="00042E0A"/>
    <w:rsid w:val="00043035"/>
    <w:rsid w:val="0004549E"/>
    <w:rsid w:val="00045B9E"/>
    <w:rsid w:val="00045CCD"/>
    <w:rsid w:val="00045E23"/>
    <w:rsid w:val="000462A0"/>
    <w:rsid w:val="00047085"/>
    <w:rsid w:val="000472E3"/>
    <w:rsid w:val="00047B69"/>
    <w:rsid w:val="00047C87"/>
    <w:rsid w:val="00047D4C"/>
    <w:rsid w:val="000529C7"/>
    <w:rsid w:val="00053177"/>
    <w:rsid w:val="000544B1"/>
    <w:rsid w:val="00054844"/>
    <w:rsid w:val="000603F7"/>
    <w:rsid w:val="00062E71"/>
    <w:rsid w:val="00063ACD"/>
    <w:rsid w:val="000650C8"/>
    <w:rsid w:val="000659D7"/>
    <w:rsid w:val="0006689C"/>
    <w:rsid w:val="00066CAA"/>
    <w:rsid w:val="00067ED8"/>
    <w:rsid w:val="00067FA2"/>
    <w:rsid w:val="000706CD"/>
    <w:rsid w:val="0007136D"/>
    <w:rsid w:val="00071F5B"/>
    <w:rsid w:val="000729DC"/>
    <w:rsid w:val="00072B2B"/>
    <w:rsid w:val="00073C1F"/>
    <w:rsid w:val="000747FA"/>
    <w:rsid w:val="000748A2"/>
    <w:rsid w:val="0007583D"/>
    <w:rsid w:val="0007619F"/>
    <w:rsid w:val="00076B1C"/>
    <w:rsid w:val="00076C1F"/>
    <w:rsid w:val="00076CCA"/>
    <w:rsid w:val="000805D2"/>
    <w:rsid w:val="00081E20"/>
    <w:rsid w:val="00083794"/>
    <w:rsid w:val="00085E5C"/>
    <w:rsid w:val="000860A4"/>
    <w:rsid w:val="00086D30"/>
    <w:rsid w:val="00087218"/>
    <w:rsid w:val="00087447"/>
    <w:rsid w:val="00093E7F"/>
    <w:rsid w:val="00095912"/>
    <w:rsid w:val="0009661A"/>
    <w:rsid w:val="00096E63"/>
    <w:rsid w:val="00097AA8"/>
    <w:rsid w:val="00097ADA"/>
    <w:rsid w:val="00097C8C"/>
    <w:rsid w:val="00097E8E"/>
    <w:rsid w:val="000A0DC4"/>
    <w:rsid w:val="000A450D"/>
    <w:rsid w:val="000A513B"/>
    <w:rsid w:val="000A51A3"/>
    <w:rsid w:val="000A5EC2"/>
    <w:rsid w:val="000A7A3D"/>
    <w:rsid w:val="000B03FE"/>
    <w:rsid w:val="000B0927"/>
    <w:rsid w:val="000B0D26"/>
    <w:rsid w:val="000B0D4A"/>
    <w:rsid w:val="000B1DAB"/>
    <w:rsid w:val="000B2CA7"/>
    <w:rsid w:val="000B3678"/>
    <w:rsid w:val="000B36F1"/>
    <w:rsid w:val="000B3BB1"/>
    <w:rsid w:val="000B3FAA"/>
    <w:rsid w:val="000B4ABC"/>
    <w:rsid w:val="000C12BE"/>
    <w:rsid w:val="000C1C4B"/>
    <w:rsid w:val="000C2304"/>
    <w:rsid w:val="000C2FA1"/>
    <w:rsid w:val="000C3575"/>
    <w:rsid w:val="000C3631"/>
    <w:rsid w:val="000C3EE2"/>
    <w:rsid w:val="000C4EE9"/>
    <w:rsid w:val="000C70F1"/>
    <w:rsid w:val="000C792A"/>
    <w:rsid w:val="000C79FD"/>
    <w:rsid w:val="000C7A20"/>
    <w:rsid w:val="000D0170"/>
    <w:rsid w:val="000D0B25"/>
    <w:rsid w:val="000D1677"/>
    <w:rsid w:val="000D1869"/>
    <w:rsid w:val="000D1DDF"/>
    <w:rsid w:val="000D23B0"/>
    <w:rsid w:val="000D2DF2"/>
    <w:rsid w:val="000D45FF"/>
    <w:rsid w:val="000E0025"/>
    <w:rsid w:val="000E08B2"/>
    <w:rsid w:val="000E2F14"/>
    <w:rsid w:val="000E5BAB"/>
    <w:rsid w:val="000E67D8"/>
    <w:rsid w:val="000F04D9"/>
    <w:rsid w:val="000F0632"/>
    <w:rsid w:val="000F1043"/>
    <w:rsid w:val="000F287C"/>
    <w:rsid w:val="000F29F0"/>
    <w:rsid w:val="000F3160"/>
    <w:rsid w:val="000F3342"/>
    <w:rsid w:val="000F35D8"/>
    <w:rsid w:val="000F4FCD"/>
    <w:rsid w:val="000F7B86"/>
    <w:rsid w:val="00100F65"/>
    <w:rsid w:val="0010139F"/>
    <w:rsid w:val="00101519"/>
    <w:rsid w:val="00101F11"/>
    <w:rsid w:val="00102313"/>
    <w:rsid w:val="001030EE"/>
    <w:rsid w:val="00103145"/>
    <w:rsid w:val="00104975"/>
    <w:rsid w:val="00104DB2"/>
    <w:rsid w:val="00105332"/>
    <w:rsid w:val="001060FA"/>
    <w:rsid w:val="00106272"/>
    <w:rsid w:val="00106A03"/>
    <w:rsid w:val="00106ADC"/>
    <w:rsid w:val="00106B07"/>
    <w:rsid w:val="00107B15"/>
    <w:rsid w:val="001110F2"/>
    <w:rsid w:val="00111CF8"/>
    <w:rsid w:val="00111E95"/>
    <w:rsid w:val="00112F00"/>
    <w:rsid w:val="0011320C"/>
    <w:rsid w:val="00113B2C"/>
    <w:rsid w:val="00114460"/>
    <w:rsid w:val="00115381"/>
    <w:rsid w:val="00115D0D"/>
    <w:rsid w:val="00117B12"/>
    <w:rsid w:val="00117EB7"/>
    <w:rsid w:val="00120562"/>
    <w:rsid w:val="00121261"/>
    <w:rsid w:val="00121D43"/>
    <w:rsid w:val="0012283F"/>
    <w:rsid w:val="00123B90"/>
    <w:rsid w:val="0012520D"/>
    <w:rsid w:val="00125821"/>
    <w:rsid w:val="0012776D"/>
    <w:rsid w:val="00127CE6"/>
    <w:rsid w:val="00130D46"/>
    <w:rsid w:val="00131D82"/>
    <w:rsid w:val="0013220C"/>
    <w:rsid w:val="001339AC"/>
    <w:rsid w:val="00133E91"/>
    <w:rsid w:val="001351FE"/>
    <w:rsid w:val="00136A44"/>
    <w:rsid w:val="001374E9"/>
    <w:rsid w:val="001376AD"/>
    <w:rsid w:val="0014073C"/>
    <w:rsid w:val="001415FA"/>
    <w:rsid w:val="001418F5"/>
    <w:rsid w:val="00141DF3"/>
    <w:rsid w:val="00142116"/>
    <w:rsid w:val="00142637"/>
    <w:rsid w:val="00142D19"/>
    <w:rsid w:val="001439DC"/>
    <w:rsid w:val="00143FB6"/>
    <w:rsid w:val="001442C6"/>
    <w:rsid w:val="00145841"/>
    <w:rsid w:val="00145E71"/>
    <w:rsid w:val="00145FC4"/>
    <w:rsid w:val="00146B0F"/>
    <w:rsid w:val="00146DEF"/>
    <w:rsid w:val="0014783B"/>
    <w:rsid w:val="0015042C"/>
    <w:rsid w:val="00150753"/>
    <w:rsid w:val="00153740"/>
    <w:rsid w:val="0015390F"/>
    <w:rsid w:val="00154C72"/>
    <w:rsid w:val="00156063"/>
    <w:rsid w:val="001601EB"/>
    <w:rsid w:val="00160C58"/>
    <w:rsid w:val="00160EB4"/>
    <w:rsid w:val="00160FD7"/>
    <w:rsid w:val="00161A75"/>
    <w:rsid w:val="00161B34"/>
    <w:rsid w:val="00161E46"/>
    <w:rsid w:val="00162406"/>
    <w:rsid w:val="0016256E"/>
    <w:rsid w:val="00164B38"/>
    <w:rsid w:val="00164B77"/>
    <w:rsid w:val="0016527C"/>
    <w:rsid w:val="0016537A"/>
    <w:rsid w:val="00172268"/>
    <w:rsid w:val="001722F1"/>
    <w:rsid w:val="00172300"/>
    <w:rsid w:val="00174335"/>
    <w:rsid w:val="00174646"/>
    <w:rsid w:val="0017489E"/>
    <w:rsid w:val="001763C0"/>
    <w:rsid w:val="00177D63"/>
    <w:rsid w:val="00180510"/>
    <w:rsid w:val="001805D6"/>
    <w:rsid w:val="00181BEB"/>
    <w:rsid w:val="00181F15"/>
    <w:rsid w:val="00182D9A"/>
    <w:rsid w:val="00185039"/>
    <w:rsid w:val="0018503B"/>
    <w:rsid w:val="00185DBE"/>
    <w:rsid w:val="001869CF"/>
    <w:rsid w:val="00186E7F"/>
    <w:rsid w:val="00187EE8"/>
    <w:rsid w:val="001900CC"/>
    <w:rsid w:val="001933A4"/>
    <w:rsid w:val="001952FE"/>
    <w:rsid w:val="00195BA0"/>
    <w:rsid w:val="001A254B"/>
    <w:rsid w:val="001A2823"/>
    <w:rsid w:val="001A3B31"/>
    <w:rsid w:val="001A4049"/>
    <w:rsid w:val="001A5502"/>
    <w:rsid w:val="001A6006"/>
    <w:rsid w:val="001A68F3"/>
    <w:rsid w:val="001A6C69"/>
    <w:rsid w:val="001A7CB9"/>
    <w:rsid w:val="001B0F9E"/>
    <w:rsid w:val="001B17AD"/>
    <w:rsid w:val="001B4241"/>
    <w:rsid w:val="001B48EA"/>
    <w:rsid w:val="001B4C59"/>
    <w:rsid w:val="001B51A4"/>
    <w:rsid w:val="001B6CAD"/>
    <w:rsid w:val="001B6D15"/>
    <w:rsid w:val="001B7031"/>
    <w:rsid w:val="001B759F"/>
    <w:rsid w:val="001B7661"/>
    <w:rsid w:val="001B7DCA"/>
    <w:rsid w:val="001C1536"/>
    <w:rsid w:val="001C171D"/>
    <w:rsid w:val="001C1DF1"/>
    <w:rsid w:val="001C201A"/>
    <w:rsid w:val="001C239C"/>
    <w:rsid w:val="001C2C0E"/>
    <w:rsid w:val="001C3193"/>
    <w:rsid w:val="001C3790"/>
    <w:rsid w:val="001C3F4E"/>
    <w:rsid w:val="001C4202"/>
    <w:rsid w:val="001C4B10"/>
    <w:rsid w:val="001C4F57"/>
    <w:rsid w:val="001C5237"/>
    <w:rsid w:val="001C5808"/>
    <w:rsid w:val="001C708B"/>
    <w:rsid w:val="001D342C"/>
    <w:rsid w:val="001D3552"/>
    <w:rsid w:val="001D5B74"/>
    <w:rsid w:val="001D5DF1"/>
    <w:rsid w:val="001D655F"/>
    <w:rsid w:val="001D6758"/>
    <w:rsid w:val="001D6CC9"/>
    <w:rsid w:val="001D70DE"/>
    <w:rsid w:val="001E0AA0"/>
    <w:rsid w:val="001E0D66"/>
    <w:rsid w:val="001E2049"/>
    <w:rsid w:val="001E24FF"/>
    <w:rsid w:val="001E2FE0"/>
    <w:rsid w:val="001E391A"/>
    <w:rsid w:val="001E49D5"/>
    <w:rsid w:val="001E6DA6"/>
    <w:rsid w:val="001E6E07"/>
    <w:rsid w:val="001E7970"/>
    <w:rsid w:val="001E7C19"/>
    <w:rsid w:val="001F078F"/>
    <w:rsid w:val="001F1C18"/>
    <w:rsid w:val="001F1ED0"/>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451F"/>
    <w:rsid w:val="002055C4"/>
    <w:rsid w:val="00205C47"/>
    <w:rsid w:val="00205DBB"/>
    <w:rsid w:val="002069E0"/>
    <w:rsid w:val="0020718F"/>
    <w:rsid w:val="002078AC"/>
    <w:rsid w:val="0021002B"/>
    <w:rsid w:val="002106B8"/>
    <w:rsid w:val="002116C1"/>
    <w:rsid w:val="00211A95"/>
    <w:rsid w:val="00211F7C"/>
    <w:rsid w:val="002121AB"/>
    <w:rsid w:val="00213057"/>
    <w:rsid w:val="00213AAF"/>
    <w:rsid w:val="002155BB"/>
    <w:rsid w:val="00215BD9"/>
    <w:rsid w:val="00216E86"/>
    <w:rsid w:val="00216F45"/>
    <w:rsid w:val="00221F9E"/>
    <w:rsid w:val="00222C1E"/>
    <w:rsid w:val="002230C3"/>
    <w:rsid w:val="00223140"/>
    <w:rsid w:val="00223ABC"/>
    <w:rsid w:val="00223C6C"/>
    <w:rsid w:val="00224E2A"/>
    <w:rsid w:val="002260B2"/>
    <w:rsid w:val="00226586"/>
    <w:rsid w:val="00230FD8"/>
    <w:rsid w:val="002333C5"/>
    <w:rsid w:val="0023384E"/>
    <w:rsid w:val="0023434E"/>
    <w:rsid w:val="00236166"/>
    <w:rsid w:val="0023638A"/>
    <w:rsid w:val="002402E3"/>
    <w:rsid w:val="00240C62"/>
    <w:rsid w:val="0024119B"/>
    <w:rsid w:val="002416EB"/>
    <w:rsid w:val="00241C18"/>
    <w:rsid w:val="00243124"/>
    <w:rsid w:val="00245818"/>
    <w:rsid w:val="00246306"/>
    <w:rsid w:val="00253CFC"/>
    <w:rsid w:val="002602EF"/>
    <w:rsid w:val="00260E26"/>
    <w:rsid w:val="00260FFC"/>
    <w:rsid w:val="0026225C"/>
    <w:rsid w:val="00263534"/>
    <w:rsid w:val="002644F4"/>
    <w:rsid w:val="00264963"/>
    <w:rsid w:val="00266E76"/>
    <w:rsid w:val="00270B2D"/>
    <w:rsid w:val="002736A2"/>
    <w:rsid w:val="0027390E"/>
    <w:rsid w:val="00273DC4"/>
    <w:rsid w:val="002754AF"/>
    <w:rsid w:val="00275D4E"/>
    <w:rsid w:val="00276B41"/>
    <w:rsid w:val="00276D29"/>
    <w:rsid w:val="00277BA8"/>
    <w:rsid w:val="00281398"/>
    <w:rsid w:val="002821DE"/>
    <w:rsid w:val="00283B3E"/>
    <w:rsid w:val="00283C56"/>
    <w:rsid w:val="00285B41"/>
    <w:rsid w:val="00286613"/>
    <w:rsid w:val="00287089"/>
    <w:rsid w:val="002876C3"/>
    <w:rsid w:val="002905DF"/>
    <w:rsid w:val="002920AB"/>
    <w:rsid w:val="00293605"/>
    <w:rsid w:val="0029432E"/>
    <w:rsid w:val="0029611E"/>
    <w:rsid w:val="00296745"/>
    <w:rsid w:val="002979BD"/>
    <w:rsid w:val="002A006C"/>
    <w:rsid w:val="002A27AB"/>
    <w:rsid w:val="002A27EA"/>
    <w:rsid w:val="002A34DA"/>
    <w:rsid w:val="002A3645"/>
    <w:rsid w:val="002A3AB4"/>
    <w:rsid w:val="002A5D33"/>
    <w:rsid w:val="002A67FF"/>
    <w:rsid w:val="002A70F8"/>
    <w:rsid w:val="002A76D4"/>
    <w:rsid w:val="002A7D6E"/>
    <w:rsid w:val="002A7E95"/>
    <w:rsid w:val="002B07DB"/>
    <w:rsid w:val="002B186B"/>
    <w:rsid w:val="002B2556"/>
    <w:rsid w:val="002B40B0"/>
    <w:rsid w:val="002B4B49"/>
    <w:rsid w:val="002B5F3C"/>
    <w:rsid w:val="002B6677"/>
    <w:rsid w:val="002B7AE9"/>
    <w:rsid w:val="002B7B41"/>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6493"/>
    <w:rsid w:val="002D6CC8"/>
    <w:rsid w:val="002D6D1D"/>
    <w:rsid w:val="002E0D8D"/>
    <w:rsid w:val="002E34FD"/>
    <w:rsid w:val="002E3DB1"/>
    <w:rsid w:val="002E53EE"/>
    <w:rsid w:val="002E5507"/>
    <w:rsid w:val="002E7125"/>
    <w:rsid w:val="002E7481"/>
    <w:rsid w:val="002E755D"/>
    <w:rsid w:val="002E7573"/>
    <w:rsid w:val="002E7B95"/>
    <w:rsid w:val="002F05E9"/>
    <w:rsid w:val="002F2BF9"/>
    <w:rsid w:val="002F3418"/>
    <w:rsid w:val="002F3659"/>
    <w:rsid w:val="002F3B0B"/>
    <w:rsid w:val="002F4D30"/>
    <w:rsid w:val="002F7759"/>
    <w:rsid w:val="00300005"/>
    <w:rsid w:val="003003D7"/>
    <w:rsid w:val="00301CCD"/>
    <w:rsid w:val="0030210F"/>
    <w:rsid w:val="003033CD"/>
    <w:rsid w:val="00303AA6"/>
    <w:rsid w:val="00304777"/>
    <w:rsid w:val="0030519B"/>
    <w:rsid w:val="00306286"/>
    <w:rsid w:val="00306F1F"/>
    <w:rsid w:val="003074AC"/>
    <w:rsid w:val="003079AC"/>
    <w:rsid w:val="003079C0"/>
    <w:rsid w:val="00310084"/>
    <w:rsid w:val="00310361"/>
    <w:rsid w:val="0031083E"/>
    <w:rsid w:val="00311BC2"/>
    <w:rsid w:val="00312523"/>
    <w:rsid w:val="00312F2E"/>
    <w:rsid w:val="00313B19"/>
    <w:rsid w:val="00313BEE"/>
    <w:rsid w:val="0031410A"/>
    <w:rsid w:val="003144BC"/>
    <w:rsid w:val="0031551C"/>
    <w:rsid w:val="00315AB4"/>
    <w:rsid w:val="00315E97"/>
    <w:rsid w:val="00316C6B"/>
    <w:rsid w:val="003170CC"/>
    <w:rsid w:val="003172EC"/>
    <w:rsid w:val="00317913"/>
    <w:rsid w:val="003212B8"/>
    <w:rsid w:val="00321613"/>
    <w:rsid w:val="00322E37"/>
    <w:rsid w:val="00325B34"/>
    <w:rsid w:val="00325DB6"/>
    <w:rsid w:val="00325ED0"/>
    <w:rsid w:val="00327A8A"/>
    <w:rsid w:val="00330703"/>
    <w:rsid w:val="00330762"/>
    <w:rsid w:val="00332B20"/>
    <w:rsid w:val="00333679"/>
    <w:rsid w:val="003344F0"/>
    <w:rsid w:val="00334E0B"/>
    <w:rsid w:val="00334F23"/>
    <w:rsid w:val="00335CED"/>
    <w:rsid w:val="00336E3C"/>
    <w:rsid w:val="00337556"/>
    <w:rsid w:val="00337F9F"/>
    <w:rsid w:val="00341C82"/>
    <w:rsid w:val="003427EA"/>
    <w:rsid w:val="00342CE8"/>
    <w:rsid w:val="00344407"/>
    <w:rsid w:val="00344AA0"/>
    <w:rsid w:val="00344ADB"/>
    <w:rsid w:val="003451AA"/>
    <w:rsid w:val="003457A8"/>
    <w:rsid w:val="00346D27"/>
    <w:rsid w:val="00350434"/>
    <w:rsid w:val="00352451"/>
    <w:rsid w:val="00353A95"/>
    <w:rsid w:val="00353C14"/>
    <w:rsid w:val="003543E7"/>
    <w:rsid w:val="0035458D"/>
    <w:rsid w:val="0035485A"/>
    <w:rsid w:val="0035594C"/>
    <w:rsid w:val="00355C73"/>
    <w:rsid w:val="00356496"/>
    <w:rsid w:val="0036038A"/>
    <w:rsid w:val="00360D36"/>
    <w:rsid w:val="00361A72"/>
    <w:rsid w:val="00361D49"/>
    <w:rsid w:val="00363E9D"/>
    <w:rsid w:val="00364290"/>
    <w:rsid w:val="0036444F"/>
    <w:rsid w:val="00366851"/>
    <w:rsid w:val="00367985"/>
    <w:rsid w:val="00367E3B"/>
    <w:rsid w:val="00370E62"/>
    <w:rsid w:val="00372235"/>
    <w:rsid w:val="0037251A"/>
    <w:rsid w:val="00373456"/>
    <w:rsid w:val="003735F5"/>
    <w:rsid w:val="00373DC3"/>
    <w:rsid w:val="00374047"/>
    <w:rsid w:val="00374759"/>
    <w:rsid w:val="00375152"/>
    <w:rsid w:val="0037558A"/>
    <w:rsid w:val="0037765F"/>
    <w:rsid w:val="00377D3F"/>
    <w:rsid w:val="00380B7C"/>
    <w:rsid w:val="00382610"/>
    <w:rsid w:val="00382D38"/>
    <w:rsid w:val="00382F3F"/>
    <w:rsid w:val="0038354A"/>
    <w:rsid w:val="00384AFB"/>
    <w:rsid w:val="00384B82"/>
    <w:rsid w:val="00385E75"/>
    <w:rsid w:val="003877BF"/>
    <w:rsid w:val="00390836"/>
    <w:rsid w:val="00391637"/>
    <w:rsid w:val="0039196D"/>
    <w:rsid w:val="003927E6"/>
    <w:rsid w:val="00392C23"/>
    <w:rsid w:val="00392DE7"/>
    <w:rsid w:val="0039388B"/>
    <w:rsid w:val="00393E8E"/>
    <w:rsid w:val="003949DB"/>
    <w:rsid w:val="003968CB"/>
    <w:rsid w:val="003968F8"/>
    <w:rsid w:val="00396FBC"/>
    <w:rsid w:val="00397765"/>
    <w:rsid w:val="003A054F"/>
    <w:rsid w:val="003A1F0A"/>
    <w:rsid w:val="003A3397"/>
    <w:rsid w:val="003A3587"/>
    <w:rsid w:val="003A3CE9"/>
    <w:rsid w:val="003A431C"/>
    <w:rsid w:val="003A5A5C"/>
    <w:rsid w:val="003A5BFC"/>
    <w:rsid w:val="003A665C"/>
    <w:rsid w:val="003A67A6"/>
    <w:rsid w:val="003A7BBB"/>
    <w:rsid w:val="003A7E39"/>
    <w:rsid w:val="003B01AC"/>
    <w:rsid w:val="003B0DA6"/>
    <w:rsid w:val="003B2921"/>
    <w:rsid w:val="003B32F7"/>
    <w:rsid w:val="003B36E8"/>
    <w:rsid w:val="003B4406"/>
    <w:rsid w:val="003B58BF"/>
    <w:rsid w:val="003B6F6A"/>
    <w:rsid w:val="003B7F6F"/>
    <w:rsid w:val="003B7F93"/>
    <w:rsid w:val="003C0E1A"/>
    <w:rsid w:val="003C1E06"/>
    <w:rsid w:val="003C3D22"/>
    <w:rsid w:val="003C4AAA"/>
    <w:rsid w:val="003C517B"/>
    <w:rsid w:val="003C55E3"/>
    <w:rsid w:val="003C6047"/>
    <w:rsid w:val="003C6251"/>
    <w:rsid w:val="003C66D4"/>
    <w:rsid w:val="003C6745"/>
    <w:rsid w:val="003D11AF"/>
    <w:rsid w:val="003D17FF"/>
    <w:rsid w:val="003D1A71"/>
    <w:rsid w:val="003D2264"/>
    <w:rsid w:val="003D32F5"/>
    <w:rsid w:val="003D3735"/>
    <w:rsid w:val="003D53B5"/>
    <w:rsid w:val="003D592B"/>
    <w:rsid w:val="003D66AD"/>
    <w:rsid w:val="003D6C3C"/>
    <w:rsid w:val="003E0116"/>
    <w:rsid w:val="003E1CE1"/>
    <w:rsid w:val="003E2E8B"/>
    <w:rsid w:val="003E3043"/>
    <w:rsid w:val="003E3E1B"/>
    <w:rsid w:val="003E3FA5"/>
    <w:rsid w:val="003E4FF6"/>
    <w:rsid w:val="003E5093"/>
    <w:rsid w:val="003E6287"/>
    <w:rsid w:val="003E65C0"/>
    <w:rsid w:val="003F0611"/>
    <w:rsid w:val="003F0A4A"/>
    <w:rsid w:val="003F1997"/>
    <w:rsid w:val="003F2577"/>
    <w:rsid w:val="003F4646"/>
    <w:rsid w:val="003F5044"/>
    <w:rsid w:val="003F5D28"/>
    <w:rsid w:val="003F5F24"/>
    <w:rsid w:val="003F5F93"/>
    <w:rsid w:val="003F60C9"/>
    <w:rsid w:val="003F66EC"/>
    <w:rsid w:val="003F6B29"/>
    <w:rsid w:val="003F7E1C"/>
    <w:rsid w:val="004000B2"/>
    <w:rsid w:val="00401177"/>
    <w:rsid w:val="00403122"/>
    <w:rsid w:val="004036F4"/>
    <w:rsid w:val="00404605"/>
    <w:rsid w:val="004048E1"/>
    <w:rsid w:val="004051B7"/>
    <w:rsid w:val="0040573F"/>
    <w:rsid w:val="00406DF0"/>
    <w:rsid w:val="00411A24"/>
    <w:rsid w:val="00411A2D"/>
    <w:rsid w:val="00411CAA"/>
    <w:rsid w:val="00412167"/>
    <w:rsid w:val="00413186"/>
    <w:rsid w:val="00413D57"/>
    <w:rsid w:val="004146B6"/>
    <w:rsid w:val="00415A3F"/>
    <w:rsid w:val="00415BE9"/>
    <w:rsid w:val="00415D76"/>
    <w:rsid w:val="00415DA0"/>
    <w:rsid w:val="00416815"/>
    <w:rsid w:val="00420295"/>
    <w:rsid w:val="004216CE"/>
    <w:rsid w:val="00421758"/>
    <w:rsid w:val="00422E54"/>
    <w:rsid w:val="00423729"/>
    <w:rsid w:val="00423F5D"/>
    <w:rsid w:val="004244D7"/>
    <w:rsid w:val="004259D9"/>
    <w:rsid w:val="0042699B"/>
    <w:rsid w:val="00426E5D"/>
    <w:rsid w:val="00430410"/>
    <w:rsid w:val="00431081"/>
    <w:rsid w:val="0043219B"/>
    <w:rsid w:val="004328DF"/>
    <w:rsid w:val="00433078"/>
    <w:rsid w:val="00433174"/>
    <w:rsid w:val="0043319E"/>
    <w:rsid w:val="0043342E"/>
    <w:rsid w:val="004339E3"/>
    <w:rsid w:val="00434A37"/>
    <w:rsid w:val="00434E1E"/>
    <w:rsid w:val="0043640D"/>
    <w:rsid w:val="00436617"/>
    <w:rsid w:val="00441258"/>
    <w:rsid w:val="0044160E"/>
    <w:rsid w:val="00441CD8"/>
    <w:rsid w:val="00441F4D"/>
    <w:rsid w:val="00442A38"/>
    <w:rsid w:val="00442F11"/>
    <w:rsid w:val="00443651"/>
    <w:rsid w:val="00443A45"/>
    <w:rsid w:val="00443F0F"/>
    <w:rsid w:val="00443F3B"/>
    <w:rsid w:val="004445AE"/>
    <w:rsid w:val="00450C78"/>
    <w:rsid w:val="004516BA"/>
    <w:rsid w:val="004535C7"/>
    <w:rsid w:val="00453D67"/>
    <w:rsid w:val="00457B75"/>
    <w:rsid w:val="00460DF9"/>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F9E"/>
    <w:rsid w:val="0047400B"/>
    <w:rsid w:val="004740C0"/>
    <w:rsid w:val="004779E0"/>
    <w:rsid w:val="00477D19"/>
    <w:rsid w:val="00481505"/>
    <w:rsid w:val="00481EC2"/>
    <w:rsid w:val="00484617"/>
    <w:rsid w:val="004849D6"/>
    <w:rsid w:val="00490286"/>
    <w:rsid w:val="00492459"/>
    <w:rsid w:val="00492CFF"/>
    <w:rsid w:val="00493F40"/>
    <w:rsid w:val="00494A13"/>
    <w:rsid w:val="00495248"/>
    <w:rsid w:val="00495F04"/>
    <w:rsid w:val="004960A4"/>
    <w:rsid w:val="0049629D"/>
    <w:rsid w:val="00496DA7"/>
    <w:rsid w:val="00496E50"/>
    <w:rsid w:val="004977BA"/>
    <w:rsid w:val="004A101A"/>
    <w:rsid w:val="004A13FB"/>
    <w:rsid w:val="004A24D2"/>
    <w:rsid w:val="004A3113"/>
    <w:rsid w:val="004A39C8"/>
    <w:rsid w:val="004A56FA"/>
    <w:rsid w:val="004B0503"/>
    <w:rsid w:val="004B07A0"/>
    <w:rsid w:val="004B128E"/>
    <w:rsid w:val="004B3B65"/>
    <w:rsid w:val="004B43BB"/>
    <w:rsid w:val="004B4CA5"/>
    <w:rsid w:val="004B5414"/>
    <w:rsid w:val="004B6644"/>
    <w:rsid w:val="004C0B42"/>
    <w:rsid w:val="004C0D62"/>
    <w:rsid w:val="004C2E65"/>
    <w:rsid w:val="004C301E"/>
    <w:rsid w:val="004C3065"/>
    <w:rsid w:val="004C346F"/>
    <w:rsid w:val="004C3F9B"/>
    <w:rsid w:val="004C5AD0"/>
    <w:rsid w:val="004C5E89"/>
    <w:rsid w:val="004C6AD5"/>
    <w:rsid w:val="004C73F3"/>
    <w:rsid w:val="004D0090"/>
    <w:rsid w:val="004D2AEC"/>
    <w:rsid w:val="004D39ED"/>
    <w:rsid w:val="004D5053"/>
    <w:rsid w:val="004D61C9"/>
    <w:rsid w:val="004E16DF"/>
    <w:rsid w:val="004E1892"/>
    <w:rsid w:val="004E2236"/>
    <w:rsid w:val="004E3341"/>
    <w:rsid w:val="004E36A8"/>
    <w:rsid w:val="004E6314"/>
    <w:rsid w:val="004E6C65"/>
    <w:rsid w:val="004E7EFC"/>
    <w:rsid w:val="004F1305"/>
    <w:rsid w:val="004F1BC6"/>
    <w:rsid w:val="004F2263"/>
    <w:rsid w:val="004F2336"/>
    <w:rsid w:val="004F2AAC"/>
    <w:rsid w:val="004F3D87"/>
    <w:rsid w:val="004F3FC7"/>
    <w:rsid w:val="004F533F"/>
    <w:rsid w:val="004F5855"/>
    <w:rsid w:val="004F5CE1"/>
    <w:rsid w:val="004F6396"/>
    <w:rsid w:val="004F714A"/>
    <w:rsid w:val="004F7DE9"/>
    <w:rsid w:val="0050049A"/>
    <w:rsid w:val="00500E97"/>
    <w:rsid w:val="0050148F"/>
    <w:rsid w:val="005017F0"/>
    <w:rsid w:val="00501F90"/>
    <w:rsid w:val="005030CC"/>
    <w:rsid w:val="0050388C"/>
    <w:rsid w:val="00506D4C"/>
    <w:rsid w:val="00506E62"/>
    <w:rsid w:val="0051117C"/>
    <w:rsid w:val="00511CF0"/>
    <w:rsid w:val="005157EA"/>
    <w:rsid w:val="00516844"/>
    <w:rsid w:val="0052081C"/>
    <w:rsid w:val="00523131"/>
    <w:rsid w:val="005255D0"/>
    <w:rsid w:val="00525CCE"/>
    <w:rsid w:val="005263AA"/>
    <w:rsid w:val="0052646C"/>
    <w:rsid w:val="0052685F"/>
    <w:rsid w:val="00526C84"/>
    <w:rsid w:val="00526CF0"/>
    <w:rsid w:val="00526DE7"/>
    <w:rsid w:val="0052706B"/>
    <w:rsid w:val="005302D3"/>
    <w:rsid w:val="005307DB"/>
    <w:rsid w:val="00530A54"/>
    <w:rsid w:val="00530AF6"/>
    <w:rsid w:val="00530F1C"/>
    <w:rsid w:val="0053384D"/>
    <w:rsid w:val="0053445D"/>
    <w:rsid w:val="0053472E"/>
    <w:rsid w:val="00534BE4"/>
    <w:rsid w:val="00536C23"/>
    <w:rsid w:val="005374C7"/>
    <w:rsid w:val="00537FFC"/>
    <w:rsid w:val="00540077"/>
    <w:rsid w:val="00540A7B"/>
    <w:rsid w:val="00544D91"/>
    <w:rsid w:val="0054573A"/>
    <w:rsid w:val="00547CAC"/>
    <w:rsid w:val="00550CCF"/>
    <w:rsid w:val="00551636"/>
    <w:rsid w:val="00551D3A"/>
    <w:rsid w:val="005531CB"/>
    <w:rsid w:val="005549A7"/>
    <w:rsid w:val="00555566"/>
    <w:rsid w:val="00556262"/>
    <w:rsid w:val="005566EA"/>
    <w:rsid w:val="00561B7D"/>
    <w:rsid w:val="005633EA"/>
    <w:rsid w:val="00570C18"/>
    <w:rsid w:val="00570D12"/>
    <w:rsid w:val="00572593"/>
    <w:rsid w:val="005730F7"/>
    <w:rsid w:val="00573BAC"/>
    <w:rsid w:val="00574030"/>
    <w:rsid w:val="00574430"/>
    <w:rsid w:val="005746CF"/>
    <w:rsid w:val="00574C2D"/>
    <w:rsid w:val="0057527D"/>
    <w:rsid w:val="0057569C"/>
    <w:rsid w:val="00575C95"/>
    <w:rsid w:val="00575E4A"/>
    <w:rsid w:val="005770EC"/>
    <w:rsid w:val="00581889"/>
    <w:rsid w:val="00581AC7"/>
    <w:rsid w:val="00583B43"/>
    <w:rsid w:val="00583B49"/>
    <w:rsid w:val="0058413B"/>
    <w:rsid w:val="00585AE8"/>
    <w:rsid w:val="00585C3E"/>
    <w:rsid w:val="005864BA"/>
    <w:rsid w:val="005903F9"/>
    <w:rsid w:val="00592883"/>
    <w:rsid w:val="0059332A"/>
    <w:rsid w:val="005A0033"/>
    <w:rsid w:val="005A03DC"/>
    <w:rsid w:val="005A127A"/>
    <w:rsid w:val="005A17EF"/>
    <w:rsid w:val="005A26B4"/>
    <w:rsid w:val="005A3B03"/>
    <w:rsid w:val="005A6687"/>
    <w:rsid w:val="005A728F"/>
    <w:rsid w:val="005A777D"/>
    <w:rsid w:val="005B01B2"/>
    <w:rsid w:val="005B0260"/>
    <w:rsid w:val="005B0BB6"/>
    <w:rsid w:val="005B0BF2"/>
    <w:rsid w:val="005B33D1"/>
    <w:rsid w:val="005B3B21"/>
    <w:rsid w:val="005B3F5A"/>
    <w:rsid w:val="005B6B91"/>
    <w:rsid w:val="005B757E"/>
    <w:rsid w:val="005B7D9B"/>
    <w:rsid w:val="005C3BA5"/>
    <w:rsid w:val="005C3EB7"/>
    <w:rsid w:val="005C407C"/>
    <w:rsid w:val="005C4939"/>
    <w:rsid w:val="005C49B7"/>
    <w:rsid w:val="005C4A02"/>
    <w:rsid w:val="005C5EB3"/>
    <w:rsid w:val="005C6C2B"/>
    <w:rsid w:val="005C73C8"/>
    <w:rsid w:val="005D0F49"/>
    <w:rsid w:val="005D14D7"/>
    <w:rsid w:val="005D2586"/>
    <w:rsid w:val="005D2A0A"/>
    <w:rsid w:val="005D3358"/>
    <w:rsid w:val="005D3FEB"/>
    <w:rsid w:val="005D473F"/>
    <w:rsid w:val="005D4826"/>
    <w:rsid w:val="005D69C1"/>
    <w:rsid w:val="005D6F81"/>
    <w:rsid w:val="005D72D6"/>
    <w:rsid w:val="005E151D"/>
    <w:rsid w:val="005E1806"/>
    <w:rsid w:val="005E1FAD"/>
    <w:rsid w:val="005E1FE8"/>
    <w:rsid w:val="005E3E61"/>
    <w:rsid w:val="005E584C"/>
    <w:rsid w:val="005E593D"/>
    <w:rsid w:val="005E6EA6"/>
    <w:rsid w:val="005E7099"/>
    <w:rsid w:val="005F065A"/>
    <w:rsid w:val="005F2D8E"/>
    <w:rsid w:val="005F371C"/>
    <w:rsid w:val="005F3D6D"/>
    <w:rsid w:val="005F447B"/>
    <w:rsid w:val="005F60DD"/>
    <w:rsid w:val="005F6395"/>
    <w:rsid w:val="005F7769"/>
    <w:rsid w:val="00600189"/>
    <w:rsid w:val="0060037B"/>
    <w:rsid w:val="006006D4"/>
    <w:rsid w:val="00601209"/>
    <w:rsid w:val="00603AD3"/>
    <w:rsid w:val="00603D71"/>
    <w:rsid w:val="00605667"/>
    <w:rsid w:val="0060567E"/>
    <w:rsid w:val="00605C08"/>
    <w:rsid w:val="0060699D"/>
    <w:rsid w:val="00607087"/>
    <w:rsid w:val="006077CD"/>
    <w:rsid w:val="0060783A"/>
    <w:rsid w:val="00607926"/>
    <w:rsid w:val="00607BB4"/>
    <w:rsid w:val="00610647"/>
    <w:rsid w:val="00615811"/>
    <w:rsid w:val="00615D86"/>
    <w:rsid w:val="0062064C"/>
    <w:rsid w:val="0062087D"/>
    <w:rsid w:val="00620AAB"/>
    <w:rsid w:val="006213D1"/>
    <w:rsid w:val="0062194A"/>
    <w:rsid w:val="006235F2"/>
    <w:rsid w:val="00623783"/>
    <w:rsid w:val="00623ABA"/>
    <w:rsid w:val="00624726"/>
    <w:rsid w:val="00624780"/>
    <w:rsid w:val="00626ABE"/>
    <w:rsid w:val="00626E6C"/>
    <w:rsid w:val="006304E6"/>
    <w:rsid w:val="006316D6"/>
    <w:rsid w:val="00631981"/>
    <w:rsid w:val="006335D5"/>
    <w:rsid w:val="00633963"/>
    <w:rsid w:val="0063418A"/>
    <w:rsid w:val="006343A8"/>
    <w:rsid w:val="00634DFF"/>
    <w:rsid w:val="006350AB"/>
    <w:rsid w:val="006414D6"/>
    <w:rsid w:val="00642A58"/>
    <w:rsid w:val="00642DDF"/>
    <w:rsid w:val="00643E71"/>
    <w:rsid w:val="00644668"/>
    <w:rsid w:val="00644821"/>
    <w:rsid w:val="00645AEA"/>
    <w:rsid w:val="00646612"/>
    <w:rsid w:val="00647B69"/>
    <w:rsid w:val="00651655"/>
    <w:rsid w:val="00651F73"/>
    <w:rsid w:val="00652279"/>
    <w:rsid w:val="0065244E"/>
    <w:rsid w:val="00652AD9"/>
    <w:rsid w:val="00653138"/>
    <w:rsid w:val="00653667"/>
    <w:rsid w:val="00654671"/>
    <w:rsid w:val="006549EA"/>
    <w:rsid w:val="00656BFB"/>
    <w:rsid w:val="006572CF"/>
    <w:rsid w:val="00660445"/>
    <w:rsid w:val="0066174F"/>
    <w:rsid w:val="00663487"/>
    <w:rsid w:val="0066415B"/>
    <w:rsid w:val="00664236"/>
    <w:rsid w:val="00664CAA"/>
    <w:rsid w:val="00664F25"/>
    <w:rsid w:val="0067017D"/>
    <w:rsid w:val="00670A8E"/>
    <w:rsid w:val="00670F77"/>
    <w:rsid w:val="00676171"/>
    <w:rsid w:val="00676323"/>
    <w:rsid w:val="00677353"/>
    <w:rsid w:val="006809FC"/>
    <w:rsid w:val="00681251"/>
    <w:rsid w:val="00682EEE"/>
    <w:rsid w:val="00684097"/>
    <w:rsid w:val="00685596"/>
    <w:rsid w:val="00686547"/>
    <w:rsid w:val="00686D6A"/>
    <w:rsid w:val="00687B88"/>
    <w:rsid w:val="00687F53"/>
    <w:rsid w:val="00687F88"/>
    <w:rsid w:val="0069009B"/>
    <w:rsid w:val="00690AF1"/>
    <w:rsid w:val="00691C08"/>
    <w:rsid w:val="0069210E"/>
    <w:rsid w:val="00692CDF"/>
    <w:rsid w:val="00692D87"/>
    <w:rsid w:val="00693A58"/>
    <w:rsid w:val="006940D6"/>
    <w:rsid w:val="00694680"/>
    <w:rsid w:val="0069570B"/>
    <w:rsid w:val="0069577F"/>
    <w:rsid w:val="006961DE"/>
    <w:rsid w:val="00697026"/>
    <w:rsid w:val="00697724"/>
    <w:rsid w:val="006A0AC2"/>
    <w:rsid w:val="006A17E0"/>
    <w:rsid w:val="006A1E6E"/>
    <w:rsid w:val="006A31DD"/>
    <w:rsid w:val="006A324F"/>
    <w:rsid w:val="006A4204"/>
    <w:rsid w:val="006A42C5"/>
    <w:rsid w:val="006A6A09"/>
    <w:rsid w:val="006A6D9D"/>
    <w:rsid w:val="006A7CAC"/>
    <w:rsid w:val="006B198D"/>
    <w:rsid w:val="006B36D7"/>
    <w:rsid w:val="006B393A"/>
    <w:rsid w:val="006B3B73"/>
    <w:rsid w:val="006B4023"/>
    <w:rsid w:val="006B50BE"/>
    <w:rsid w:val="006B5EB7"/>
    <w:rsid w:val="006B75A2"/>
    <w:rsid w:val="006B798F"/>
    <w:rsid w:val="006B7B2E"/>
    <w:rsid w:val="006C0613"/>
    <w:rsid w:val="006C1872"/>
    <w:rsid w:val="006C4959"/>
    <w:rsid w:val="006C5C48"/>
    <w:rsid w:val="006C5D9D"/>
    <w:rsid w:val="006C67F3"/>
    <w:rsid w:val="006C7F8A"/>
    <w:rsid w:val="006D135A"/>
    <w:rsid w:val="006D1F07"/>
    <w:rsid w:val="006D2814"/>
    <w:rsid w:val="006D3FBA"/>
    <w:rsid w:val="006D4706"/>
    <w:rsid w:val="006D48D7"/>
    <w:rsid w:val="006D4AF2"/>
    <w:rsid w:val="006D585B"/>
    <w:rsid w:val="006D5E56"/>
    <w:rsid w:val="006D625C"/>
    <w:rsid w:val="006D7466"/>
    <w:rsid w:val="006D7824"/>
    <w:rsid w:val="006E1627"/>
    <w:rsid w:val="006E2B5A"/>
    <w:rsid w:val="006E2B96"/>
    <w:rsid w:val="006E2F6A"/>
    <w:rsid w:val="006E3060"/>
    <w:rsid w:val="006E42A3"/>
    <w:rsid w:val="006E46A9"/>
    <w:rsid w:val="006E4A73"/>
    <w:rsid w:val="006E6020"/>
    <w:rsid w:val="006E623E"/>
    <w:rsid w:val="006F1197"/>
    <w:rsid w:val="006F17B4"/>
    <w:rsid w:val="006F2BC4"/>
    <w:rsid w:val="006F3A8F"/>
    <w:rsid w:val="006F40E1"/>
    <w:rsid w:val="006F5CBF"/>
    <w:rsid w:val="006F6B95"/>
    <w:rsid w:val="006F7A66"/>
    <w:rsid w:val="006F7AB5"/>
    <w:rsid w:val="007005DD"/>
    <w:rsid w:val="00700D1C"/>
    <w:rsid w:val="00700E8C"/>
    <w:rsid w:val="00701300"/>
    <w:rsid w:val="007027D7"/>
    <w:rsid w:val="007027FE"/>
    <w:rsid w:val="00702FAF"/>
    <w:rsid w:val="007032E6"/>
    <w:rsid w:val="00704909"/>
    <w:rsid w:val="00704B7D"/>
    <w:rsid w:val="00704D41"/>
    <w:rsid w:val="00705559"/>
    <w:rsid w:val="00706F06"/>
    <w:rsid w:val="007104E6"/>
    <w:rsid w:val="00710E88"/>
    <w:rsid w:val="00712B79"/>
    <w:rsid w:val="00712DB6"/>
    <w:rsid w:val="00713337"/>
    <w:rsid w:val="00713EA4"/>
    <w:rsid w:val="0071578C"/>
    <w:rsid w:val="00715BAC"/>
    <w:rsid w:val="007162A0"/>
    <w:rsid w:val="0071640E"/>
    <w:rsid w:val="007168E0"/>
    <w:rsid w:val="00716AD9"/>
    <w:rsid w:val="00716F92"/>
    <w:rsid w:val="007173A6"/>
    <w:rsid w:val="0072087E"/>
    <w:rsid w:val="00721044"/>
    <w:rsid w:val="0072132F"/>
    <w:rsid w:val="007220B9"/>
    <w:rsid w:val="00722A4B"/>
    <w:rsid w:val="00723BE7"/>
    <w:rsid w:val="0072426D"/>
    <w:rsid w:val="00725481"/>
    <w:rsid w:val="00725829"/>
    <w:rsid w:val="00725ECE"/>
    <w:rsid w:val="0072643B"/>
    <w:rsid w:val="00727138"/>
    <w:rsid w:val="00727E19"/>
    <w:rsid w:val="00732273"/>
    <w:rsid w:val="007324AE"/>
    <w:rsid w:val="00734B8D"/>
    <w:rsid w:val="0073530D"/>
    <w:rsid w:val="007368D7"/>
    <w:rsid w:val="00736C4F"/>
    <w:rsid w:val="00737435"/>
    <w:rsid w:val="007379A0"/>
    <w:rsid w:val="0074065E"/>
    <w:rsid w:val="0074070E"/>
    <w:rsid w:val="00743C34"/>
    <w:rsid w:val="00744342"/>
    <w:rsid w:val="0074556C"/>
    <w:rsid w:val="00746477"/>
    <w:rsid w:val="007510E0"/>
    <w:rsid w:val="00751A3E"/>
    <w:rsid w:val="007527C5"/>
    <w:rsid w:val="007534AB"/>
    <w:rsid w:val="00753FF9"/>
    <w:rsid w:val="00754754"/>
    <w:rsid w:val="00754908"/>
    <w:rsid w:val="00756687"/>
    <w:rsid w:val="0075685B"/>
    <w:rsid w:val="00756E8C"/>
    <w:rsid w:val="007604D7"/>
    <w:rsid w:val="0076098F"/>
    <w:rsid w:val="00762B14"/>
    <w:rsid w:val="00762D64"/>
    <w:rsid w:val="007635D4"/>
    <w:rsid w:val="007650C5"/>
    <w:rsid w:val="00767A18"/>
    <w:rsid w:val="007712FA"/>
    <w:rsid w:val="00771740"/>
    <w:rsid w:val="00771825"/>
    <w:rsid w:val="007733A6"/>
    <w:rsid w:val="0077374A"/>
    <w:rsid w:val="007743CE"/>
    <w:rsid w:val="00774B3E"/>
    <w:rsid w:val="007752E2"/>
    <w:rsid w:val="007757FD"/>
    <w:rsid w:val="007770BD"/>
    <w:rsid w:val="0077715B"/>
    <w:rsid w:val="0078048D"/>
    <w:rsid w:val="00780687"/>
    <w:rsid w:val="00780D46"/>
    <w:rsid w:val="00780ECF"/>
    <w:rsid w:val="00780FAA"/>
    <w:rsid w:val="007816AF"/>
    <w:rsid w:val="0078262E"/>
    <w:rsid w:val="00782ED2"/>
    <w:rsid w:val="0078499D"/>
    <w:rsid w:val="00784B42"/>
    <w:rsid w:val="00784F24"/>
    <w:rsid w:val="007854F4"/>
    <w:rsid w:val="0078625F"/>
    <w:rsid w:val="00786627"/>
    <w:rsid w:val="00787704"/>
    <w:rsid w:val="007879EF"/>
    <w:rsid w:val="00787A5D"/>
    <w:rsid w:val="007918ED"/>
    <w:rsid w:val="00791A38"/>
    <w:rsid w:val="00791CF0"/>
    <w:rsid w:val="0079286D"/>
    <w:rsid w:val="00792E26"/>
    <w:rsid w:val="007935CA"/>
    <w:rsid w:val="00793E72"/>
    <w:rsid w:val="00795190"/>
    <w:rsid w:val="0079586B"/>
    <w:rsid w:val="0079617E"/>
    <w:rsid w:val="007A0163"/>
    <w:rsid w:val="007A1837"/>
    <w:rsid w:val="007A21CD"/>
    <w:rsid w:val="007A2F7C"/>
    <w:rsid w:val="007A3647"/>
    <w:rsid w:val="007A36DA"/>
    <w:rsid w:val="007A3CC3"/>
    <w:rsid w:val="007A6AC4"/>
    <w:rsid w:val="007A78AC"/>
    <w:rsid w:val="007A7A8D"/>
    <w:rsid w:val="007B0450"/>
    <w:rsid w:val="007B04B0"/>
    <w:rsid w:val="007B0859"/>
    <w:rsid w:val="007B1F07"/>
    <w:rsid w:val="007B2417"/>
    <w:rsid w:val="007B38F2"/>
    <w:rsid w:val="007B3C5B"/>
    <w:rsid w:val="007B3E94"/>
    <w:rsid w:val="007B4407"/>
    <w:rsid w:val="007B5233"/>
    <w:rsid w:val="007B626A"/>
    <w:rsid w:val="007B63F9"/>
    <w:rsid w:val="007B6707"/>
    <w:rsid w:val="007B7276"/>
    <w:rsid w:val="007B7DD6"/>
    <w:rsid w:val="007C0EA8"/>
    <w:rsid w:val="007C1587"/>
    <w:rsid w:val="007C3020"/>
    <w:rsid w:val="007C6653"/>
    <w:rsid w:val="007C689E"/>
    <w:rsid w:val="007C6973"/>
    <w:rsid w:val="007C6A99"/>
    <w:rsid w:val="007C6C00"/>
    <w:rsid w:val="007C7BFF"/>
    <w:rsid w:val="007D0AC3"/>
    <w:rsid w:val="007D0DFA"/>
    <w:rsid w:val="007D1C3C"/>
    <w:rsid w:val="007D23D3"/>
    <w:rsid w:val="007D2462"/>
    <w:rsid w:val="007D2FEF"/>
    <w:rsid w:val="007D3382"/>
    <w:rsid w:val="007D3438"/>
    <w:rsid w:val="007D38EF"/>
    <w:rsid w:val="007D4165"/>
    <w:rsid w:val="007D53A8"/>
    <w:rsid w:val="007D68F8"/>
    <w:rsid w:val="007D74E5"/>
    <w:rsid w:val="007D7718"/>
    <w:rsid w:val="007E079C"/>
    <w:rsid w:val="007E1976"/>
    <w:rsid w:val="007E199F"/>
    <w:rsid w:val="007E1F0F"/>
    <w:rsid w:val="007E2BA6"/>
    <w:rsid w:val="007E2CBC"/>
    <w:rsid w:val="007E390D"/>
    <w:rsid w:val="007E471F"/>
    <w:rsid w:val="007E4916"/>
    <w:rsid w:val="007E53AD"/>
    <w:rsid w:val="007E5881"/>
    <w:rsid w:val="007E59F0"/>
    <w:rsid w:val="007E5F38"/>
    <w:rsid w:val="007E68ED"/>
    <w:rsid w:val="007F023B"/>
    <w:rsid w:val="007F12E8"/>
    <w:rsid w:val="007F1456"/>
    <w:rsid w:val="007F1613"/>
    <w:rsid w:val="007F2163"/>
    <w:rsid w:val="007F2545"/>
    <w:rsid w:val="007F30EB"/>
    <w:rsid w:val="007F3193"/>
    <w:rsid w:val="007F4DFB"/>
    <w:rsid w:val="007F4FE9"/>
    <w:rsid w:val="007F6D0C"/>
    <w:rsid w:val="00801AC1"/>
    <w:rsid w:val="00801F08"/>
    <w:rsid w:val="008022B9"/>
    <w:rsid w:val="00803B97"/>
    <w:rsid w:val="00804246"/>
    <w:rsid w:val="008050EE"/>
    <w:rsid w:val="00805AB2"/>
    <w:rsid w:val="008109C7"/>
    <w:rsid w:val="008134E3"/>
    <w:rsid w:val="00813524"/>
    <w:rsid w:val="008138B8"/>
    <w:rsid w:val="00814001"/>
    <w:rsid w:val="00814722"/>
    <w:rsid w:val="00814812"/>
    <w:rsid w:val="008177AE"/>
    <w:rsid w:val="00817ECB"/>
    <w:rsid w:val="008202B2"/>
    <w:rsid w:val="00820ADE"/>
    <w:rsid w:val="0082134F"/>
    <w:rsid w:val="00821B89"/>
    <w:rsid w:val="00822BFB"/>
    <w:rsid w:val="00823911"/>
    <w:rsid w:val="0082405D"/>
    <w:rsid w:val="0082418A"/>
    <w:rsid w:val="00824B50"/>
    <w:rsid w:val="00824EA2"/>
    <w:rsid w:val="00825D7D"/>
    <w:rsid w:val="00825FBB"/>
    <w:rsid w:val="0082625B"/>
    <w:rsid w:val="008266FD"/>
    <w:rsid w:val="00826EB5"/>
    <w:rsid w:val="00827E7A"/>
    <w:rsid w:val="00831FFF"/>
    <w:rsid w:val="0083201B"/>
    <w:rsid w:val="00833201"/>
    <w:rsid w:val="0083364E"/>
    <w:rsid w:val="00833822"/>
    <w:rsid w:val="00833905"/>
    <w:rsid w:val="00834098"/>
    <w:rsid w:val="00835EBE"/>
    <w:rsid w:val="00836F98"/>
    <w:rsid w:val="00837A1B"/>
    <w:rsid w:val="00837BF6"/>
    <w:rsid w:val="00837D7F"/>
    <w:rsid w:val="00840A38"/>
    <w:rsid w:val="008430AB"/>
    <w:rsid w:val="00843A06"/>
    <w:rsid w:val="008441A7"/>
    <w:rsid w:val="00845223"/>
    <w:rsid w:val="00845B5B"/>
    <w:rsid w:val="0085039F"/>
    <w:rsid w:val="00850E87"/>
    <w:rsid w:val="00850F1C"/>
    <w:rsid w:val="00852C88"/>
    <w:rsid w:val="0085392E"/>
    <w:rsid w:val="008545E9"/>
    <w:rsid w:val="0085561B"/>
    <w:rsid w:val="00855FEB"/>
    <w:rsid w:val="00856B12"/>
    <w:rsid w:val="008574A8"/>
    <w:rsid w:val="00860B72"/>
    <w:rsid w:val="00861E98"/>
    <w:rsid w:val="00862440"/>
    <w:rsid w:val="00862560"/>
    <w:rsid w:val="0086263D"/>
    <w:rsid w:val="00862B6F"/>
    <w:rsid w:val="00862D4E"/>
    <w:rsid w:val="00863290"/>
    <w:rsid w:val="008635DF"/>
    <w:rsid w:val="00864013"/>
    <w:rsid w:val="00864BDE"/>
    <w:rsid w:val="00866A77"/>
    <w:rsid w:val="00866C3A"/>
    <w:rsid w:val="0086724A"/>
    <w:rsid w:val="00867DA8"/>
    <w:rsid w:val="00871132"/>
    <w:rsid w:val="00872FC6"/>
    <w:rsid w:val="008734A4"/>
    <w:rsid w:val="008738C8"/>
    <w:rsid w:val="008747B7"/>
    <w:rsid w:val="008760D5"/>
    <w:rsid w:val="0087683A"/>
    <w:rsid w:val="00877E0E"/>
    <w:rsid w:val="00880956"/>
    <w:rsid w:val="00880F09"/>
    <w:rsid w:val="0088227C"/>
    <w:rsid w:val="0088267F"/>
    <w:rsid w:val="00882FFF"/>
    <w:rsid w:val="00883E1E"/>
    <w:rsid w:val="00884ADC"/>
    <w:rsid w:val="00884F78"/>
    <w:rsid w:val="0088534C"/>
    <w:rsid w:val="00886583"/>
    <w:rsid w:val="008865BC"/>
    <w:rsid w:val="00886AC3"/>
    <w:rsid w:val="00887141"/>
    <w:rsid w:val="008878FD"/>
    <w:rsid w:val="00890550"/>
    <w:rsid w:val="00890B96"/>
    <w:rsid w:val="00892B0E"/>
    <w:rsid w:val="00893043"/>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B118D"/>
    <w:rsid w:val="008B1221"/>
    <w:rsid w:val="008B2966"/>
    <w:rsid w:val="008B2AED"/>
    <w:rsid w:val="008B35A9"/>
    <w:rsid w:val="008B36C6"/>
    <w:rsid w:val="008B482E"/>
    <w:rsid w:val="008B5652"/>
    <w:rsid w:val="008B6B4F"/>
    <w:rsid w:val="008C0592"/>
    <w:rsid w:val="008C173E"/>
    <w:rsid w:val="008C22FC"/>
    <w:rsid w:val="008C3F7D"/>
    <w:rsid w:val="008C4A5C"/>
    <w:rsid w:val="008C5265"/>
    <w:rsid w:val="008C64C9"/>
    <w:rsid w:val="008D2525"/>
    <w:rsid w:val="008D2890"/>
    <w:rsid w:val="008D2BFC"/>
    <w:rsid w:val="008D302C"/>
    <w:rsid w:val="008D3716"/>
    <w:rsid w:val="008D39EB"/>
    <w:rsid w:val="008D46CE"/>
    <w:rsid w:val="008D6480"/>
    <w:rsid w:val="008D698B"/>
    <w:rsid w:val="008D6A5E"/>
    <w:rsid w:val="008D6D4B"/>
    <w:rsid w:val="008D6DA2"/>
    <w:rsid w:val="008D7372"/>
    <w:rsid w:val="008D79BC"/>
    <w:rsid w:val="008E039D"/>
    <w:rsid w:val="008E0EBA"/>
    <w:rsid w:val="008E10A3"/>
    <w:rsid w:val="008E14D9"/>
    <w:rsid w:val="008E2345"/>
    <w:rsid w:val="008E3E53"/>
    <w:rsid w:val="008F1297"/>
    <w:rsid w:val="008F165F"/>
    <w:rsid w:val="008F17EF"/>
    <w:rsid w:val="008F1CB7"/>
    <w:rsid w:val="008F1CFE"/>
    <w:rsid w:val="008F21C4"/>
    <w:rsid w:val="008F21D3"/>
    <w:rsid w:val="008F2A0C"/>
    <w:rsid w:val="008F32EA"/>
    <w:rsid w:val="008F373B"/>
    <w:rsid w:val="008F52D3"/>
    <w:rsid w:val="008F6243"/>
    <w:rsid w:val="008F683B"/>
    <w:rsid w:val="008F6AA9"/>
    <w:rsid w:val="008F7B60"/>
    <w:rsid w:val="0090104C"/>
    <w:rsid w:val="00901235"/>
    <w:rsid w:val="0090149D"/>
    <w:rsid w:val="00901B1C"/>
    <w:rsid w:val="009020A2"/>
    <w:rsid w:val="0090210B"/>
    <w:rsid w:val="009021FC"/>
    <w:rsid w:val="00903822"/>
    <w:rsid w:val="0090555A"/>
    <w:rsid w:val="009063BD"/>
    <w:rsid w:val="00906F80"/>
    <w:rsid w:val="009073A1"/>
    <w:rsid w:val="00907F24"/>
    <w:rsid w:val="009117FB"/>
    <w:rsid w:val="009118DB"/>
    <w:rsid w:val="00914BA1"/>
    <w:rsid w:val="0092051E"/>
    <w:rsid w:val="00921446"/>
    <w:rsid w:val="00922DA4"/>
    <w:rsid w:val="00923029"/>
    <w:rsid w:val="00923453"/>
    <w:rsid w:val="0092348F"/>
    <w:rsid w:val="00924303"/>
    <w:rsid w:val="00927ECE"/>
    <w:rsid w:val="0093098E"/>
    <w:rsid w:val="00930B3A"/>
    <w:rsid w:val="00931FD4"/>
    <w:rsid w:val="00932682"/>
    <w:rsid w:val="00932E77"/>
    <w:rsid w:val="009338B8"/>
    <w:rsid w:val="00934E3F"/>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51461"/>
    <w:rsid w:val="00951C73"/>
    <w:rsid w:val="00952DCF"/>
    <w:rsid w:val="00953701"/>
    <w:rsid w:val="00953E3E"/>
    <w:rsid w:val="0095412A"/>
    <w:rsid w:val="00956868"/>
    <w:rsid w:val="00956E13"/>
    <w:rsid w:val="00957C8D"/>
    <w:rsid w:val="00957DFE"/>
    <w:rsid w:val="00960166"/>
    <w:rsid w:val="00962158"/>
    <w:rsid w:val="0096251B"/>
    <w:rsid w:val="00962889"/>
    <w:rsid w:val="00965FA2"/>
    <w:rsid w:val="00966134"/>
    <w:rsid w:val="00966946"/>
    <w:rsid w:val="00966D54"/>
    <w:rsid w:val="00966F7C"/>
    <w:rsid w:val="009679E6"/>
    <w:rsid w:val="00967C44"/>
    <w:rsid w:val="00967F3D"/>
    <w:rsid w:val="0097226D"/>
    <w:rsid w:val="009725C2"/>
    <w:rsid w:val="009735C2"/>
    <w:rsid w:val="00974210"/>
    <w:rsid w:val="00975F86"/>
    <w:rsid w:val="009807E6"/>
    <w:rsid w:val="00981E12"/>
    <w:rsid w:val="00981F2F"/>
    <w:rsid w:val="00982A4C"/>
    <w:rsid w:val="00982CAE"/>
    <w:rsid w:val="00982E20"/>
    <w:rsid w:val="00983F3C"/>
    <w:rsid w:val="00984A43"/>
    <w:rsid w:val="00984D95"/>
    <w:rsid w:val="009878CC"/>
    <w:rsid w:val="00987AC0"/>
    <w:rsid w:val="00987CAB"/>
    <w:rsid w:val="00987FEE"/>
    <w:rsid w:val="0099073D"/>
    <w:rsid w:val="0099074A"/>
    <w:rsid w:val="00991CD8"/>
    <w:rsid w:val="00992630"/>
    <w:rsid w:val="00993562"/>
    <w:rsid w:val="00993574"/>
    <w:rsid w:val="00994AE8"/>
    <w:rsid w:val="00995C11"/>
    <w:rsid w:val="00995F36"/>
    <w:rsid w:val="00997309"/>
    <w:rsid w:val="00997ACE"/>
    <w:rsid w:val="009A0AD7"/>
    <w:rsid w:val="009A1C4B"/>
    <w:rsid w:val="009A3400"/>
    <w:rsid w:val="009A411C"/>
    <w:rsid w:val="009A4AC4"/>
    <w:rsid w:val="009A531C"/>
    <w:rsid w:val="009A5EFF"/>
    <w:rsid w:val="009A6683"/>
    <w:rsid w:val="009B1755"/>
    <w:rsid w:val="009B37BB"/>
    <w:rsid w:val="009B494A"/>
    <w:rsid w:val="009B5F5C"/>
    <w:rsid w:val="009B624E"/>
    <w:rsid w:val="009C00A3"/>
    <w:rsid w:val="009C2063"/>
    <w:rsid w:val="009C212C"/>
    <w:rsid w:val="009C2D66"/>
    <w:rsid w:val="009C310A"/>
    <w:rsid w:val="009C32FA"/>
    <w:rsid w:val="009C5647"/>
    <w:rsid w:val="009C57BD"/>
    <w:rsid w:val="009C5B62"/>
    <w:rsid w:val="009C5BE5"/>
    <w:rsid w:val="009C6667"/>
    <w:rsid w:val="009C69FD"/>
    <w:rsid w:val="009C6E0C"/>
    <w:rsid w:val="009D12B6"/>
    <w:rsid w:val="009D1BD5"/>
    <w:rsid w:val="009D257B"/>
    <w:rsid w:val="009D49F9"/>
    <w:rsid w:val="009D554F"/>
    <w:rsid w:val="009D62D9"/>
    <w:rsid w:val="009D6E63"/>
    <w:rsid w:val="009D7BD5"/>
    <w:rsid w:val="009E0597"/>
    <w:rsid w:val="009E1A5E"/>
    <w:rsid w:val="009E302A"/>
    <w:rsid w:val="009E33AC"/>
    <w:rsid w:val="009E36EE"/>
    <w:rsid w:val="009E3B4E"/>
    <w:rsid w:val="009E3BA9"/>
    <w:rsid w:val="009E5297"/>
    <w:rsid w:val="009E5C15"/>
    <w:rsid w:val="009E6B8E"/>
    <w:rsid w:val="009E6E67"/>
    <w:rsid w:val="009F085A"/>
    <w:rsid w:val="009F10DB"/>
    <w:rsid w:val="009F14D4"/>
    <w:rsid w:val="009F1979"/>
    <w:rsid w:val="009F247F"/>
    <w:rsid w:val="009F2C64"/>
    <w:rsid w:val="009F3519"/>
    <w:rsid w:val="009F3B4A"/>
    <w:rsid w:val="009F4425"/>
    <w:rsid w:val="009F4A66"/>
    <w:rsid w:val="009F5FBC"/>
    <w:rsid w:val="009F60C9"/>
    <w:rsid w:val="009F765C"/>
    <w:rsid w:val="00A00764"/>
    <w:rsid w:val="00A00F05"/>
    <w:rsid w:val="00A01244"/>
    <w:rsid w:val="00A02812"/>
    <w:rsid w:val="00A02BB4"/>
    <w:rsid w:val="00A0327E"/>
    <w:rsid w:val="00A04795"/>
    <w:rsid w:val="00A05A06"/>
    <w:rsid w:val="00A065C2"/>
    <w:rsid w:val="00A068FD"/>
    <w:rsid w:val="00A071AC"/>
    <w:rsid w:val="00A100F9"/>
    <w:rsid w:val="00A115C8"/>
    <w:rsid w:val="00A11788"/>
    <w:rsid w:val="00A135BF"/>
    <w:rsid w:val="00A146A7"/>
    <w:rsid w:val="00A15791"/>
    <w:rsid w:val="00A16A5D"/>
    <w:rsid w:val="00A178BD"/>
    <w:rsid w:val="00A246A5"/>
    <w:rsid w:val="00A27548"/>
    <w:rsid w:val="00A27722"/>
    <w:rsid w:val="00A27BA9"/>
    <w:rsid w:val="00A304A5"/>
    <w:rsid w:val="00A3059D"/>
    <w:rsid w:val="00A30F1F"/>
    <w:rsid w:val="00A33D6D"/>
    <w:rsid w:val="00A35F95"/>
    <w:rsid w:val="00A36FD6"/>
    <w:rsid w:val="00A4052D"/>
    <w:rsid w:val="00A40AEA"/>
    <w:rsid w:val="00A40EDC"/>
    <w:rsid w:val="00A40F5B"/>
    <w:rsid w:val="00A420D3"/>
    <w:rsid w:val="00A4212D"/>
    <w:rsid w:val="00A42643"/>
    <w:rsid w:val="00A43B13"/>
    <w:rsid w:val="00A44164"/>
    <w:rsid w:val="00A4495A"/>
    <w:rsid w:val="00A453E1"/>
    <w:rsid w:val="00A458B1"/>
    <w:rsid w:val="00A45E74"/>
    <w:rsid w:val="00A468B9"/>
    <w:rsid w:val="00A47009"/>
    <w:rsid w:val="00A4739B"/>
    <w:rsid w:val="00A475E2"/>
    <w:rsid w:val="00A50135"/>
    <w:rsid w:val="00A5039E"/>
    <w:rsid w:val="00A50885"/>
    <w:rsid w:val="00A50CB4"/>
    <w:rsid w:val="00A51082"/>
    <w:rsid w:val="00A5132A"/>
    <w:rsid w:val="00A5281C"/>
    <w:rsid w:val="00A54B8C"/>
    <w:rsid w:val="00A55FEF"/>
    <w:rsid w:val="00A56913"/>
    <w:rsid w:val="00A57030"/>
    <w:rsid w:val="00A57A37"/>
    <w:rsid w:val="00A57C50"/>
    <w:rsid w:val="00A606EA"/>
    <w:rsid w:val="00A60D80"/>
    <w:rsid w:val="00A613C2"/>
    <w:rsid w:val="00A6165B"/>
    <w:rsid w:val="00A617EC"/>
    <w:rsid w:val="00A6337A"/>
    <w:rsid w:val="00A6338F"/>
    <w:rsid w:val="00A63E3A"/>
    <w:rsid w:val="00A6406E"/>
    <w:rsid w:val="00A640F7"/>
    <w:rsid w:val="00A64A36"/>
    <w:rsid w:val="00A64E6C"/>
    <w:rsid w:val="00A64F24"/>
    <w:rsid w:val="00A65399"/>
    <w:rsid w:val="00A65FAE"/>
    <w:rsid w:val="00A707B6"/>
    <w:rsid w:val="00A70D89"/>
    <w:rsid w:val="00A717CB"/>
    <w:rsid w:val="00A71E1F"/>
    <w:rsid w:val="00A72D75"/>
    <w:rsid w:val="00A72E5A"/>
    <w:rsid w:val="00A7332F"/>
    <w:rsid w:val="00A753DE"/>
    <w:rsid w:val="00A75BA4"/>
    <w:rsid w:val="00A75D8B"/>
    <w:rsid w:val="00A7714A"/>
    <w:rsid w:val="00A77984"/>
    <w:rsid w:val="00A77C63"/>
    <w:rsid w:val="00A80C93"/>
    <w:rsid w:val="00A8100B"/>
    <w:rsid w:val="00A81641"/>
    <w:rsid w:val="00A81CA1"/>
    <w:rsid w:val="00A834E2"/>
    <w:rsid w:val="00A8375E"/>
    <w:rsid w:val="00A83B4F"/>
    <w:rsid w:val="00A83FB0"/>
    <w:rsid w:val="00A84B5D"/>
    <w:rsid w:val="00A85C86"/>
    <w:rsid w:val="00A85F4B"/>
    <w:rsid w:val="00A87AB2"/>
    <w:rsid w:val="00A9166B"/>
    <w:rsid w:val="00A91D33"/>
    <w:rsid w:val="00A921B5"/>
    <w:rsid w:val="00A924AC"/>
    <w:rsid w:val="00A932CB"/>
    <w:rsid w:val="00A95040"/>
    <w:rsid w:val="00A95EB5"/>
    <w:rsid w:val="00A9607F"/>
    <w:rsid w:val="00A96A6E"/>
    <w:rsid w:val="00AA0924"/>
    <w:rsid w:val="00AA19B8"/>
    <w:rsid w:val="00AA1F53"/>
    <w:rsid w:val="00AA37D5"/>
    <w:rsid w:val="00AA4D13"/>
    <w:rsid w:val="00AA5232"/>
    <w:rsid w:val="00AA5341"/>
    <w:rsid w:val="00AA5D6E"/>
    <w:rsid w:val="00AA5FD6"/>
    <w:rsid w:val="00AA655C"/>
    <w:rsid w:val="00AA661E"/>
    <w:rsid w:val="00AA6663"/>
    <w:rsid w:val="00AA672F"/>
    <w:rsid w:val="00AA6FDD"/>
    <w:rsid w:val="00AA73D7"/>
    <w:rsid w:val="00AA79C1"/>
    <w:rsid w:val="00AA7FD1"/>
    <w:rsid w:val="00AB0733"/>
    <w:rsid w:val="00AB0ED6"/>
    <w:rsid w:val="00AB1C07"/>
    <w:rsid w:val="00AB1F42"/>
    <w:rsid w:val="00AB2E05"/>
    <w:rsid w:val="00AB3155"/>
    <w:rsid w:val="00AB44AB"/>
    <w:rsid w:val="00AB545D"/>
    <w:rsid w:val="00AB55C1"/>
    <w:rsid w:val="00AB6AA0"/>
    <w:rsid w:val="00AC00BA"/>
    <w:rsid w:val="00AC0367"/>
    <w:rsid w:val="00AC0DD1"/>
    <w:rsid w:val="00AC39F7"/>
    <w:rsid w:val="00AC3A21"/>
    <w:rsid w:val="00AC546B"/>
    <w:rsid w:val="00AC5AD5"/>
    <w:rsid w:val="00AC626D"/>
    <w:rsid w:val="00AC6A10"/>
    <w:rsid w:val="00AD06BF"/>
    <w:rsid w:val="00AD1AE8"/>
    <w:rsid w:val="00AD2678"/>
    <w:rsid w:val="00AD507F"/>
    <w:rsid w:val="00AD5537"/>
    <w:rsid w:val="00AD59C8"/>
    <w:rsid w:val="00AD5B67"/>
    <w:rsid w:val="00AE0379"/>
    <w:rsid w:val="00AE1075"/>
    <w:rsid w:val="00AE1666"/>
    <w:rsid w:val="00AE209C"/>
    <w:rsid w:val="00AE2C69"/>
    <w:rsid w:val="00AE356C"/>
    <w:rsid w:val="00AE3EFE"/>
    <w:rsid w:val="00AE460C"/>
    <w:rsid w:val="00AE4738"/>
    <w:rsid w:val="00AE4CE6"/>
    <w:rsid w:val="00AE5DFD"/>
    <w:rsid w:val="00AE6D63"/>
    <w:rsid w:val="00AE6D96"/>
    <w:rsid w:val="00AE740E"/>
    <w:rsid w:val="00AF16DD"/>
    <w:rsid w:val="00AF3511"/>
    <w:rsid w:val="00AF5A46"/>
    <w:rsid w:val="00AF5AF3"/>
    <w:rsid w:val="00AF5F58"/>
    <w:rsid w:val="00AF6223"/>
    <w:rsid w:val="00AF6D85"/>
    <w:rsid w:val="00AF7886"/>
    <w:rsid w:val="00B0120C"/>
    <w:rsid w:val="00B0131F"/>
    <w:rsid w:val="00B01998"/>
    <w:rsid w:val="00B019F1"/>
    <w:rsid w:val="00B02309"/>
    <w:rsid w:val="00B02C1D"/>
    <w:rsid w:val="00B03040"/>
    <w:rsid w:val="00B033F4"/>
    <w:rsid w:val="00B050A9"/>
    <w:rsid w:val="00B053A2"/>
    <w:rsid w:val="00B05DA1"/>
    <w:rsid w:val="00B06421"/>
    <w:rsid w:val="00B10462"/>
    <w:rsid w:val="00B113A3"/>
    <w:rsid w:val="00B142AC"/>
    <w:rsid w:val="00B144CD"/>
    <w:rsid w:val="00B151CF"/>
    <w:rsid w:val="00B1560B"/>
    <w:rsid w:val="00B168C7"/>
    <w:rsid w:val="00B17B2D"/>
    <w:rsid w:val="00B17D4B"/>
    <w:rsid w:val="00B20C25"/>
    <w:rsid w:val="00B211EF"/>
    <w:rsid w:val="00B213CD"/>
    <w:rsid w:val="00B232EB"/>
    <w:rsid w:val="00B23AD6"/>
    <w:rsid w:val="00B23ECF"/>
    <w:rsid w:val="00B2487B"/>
    <w:rsid w:val="00B24C51"/>
    <w:rsid w:val="00B256EF"/>
    <w:rsid w:val="00B25773"/>
    <w:rsid w:val="00B25C6E"/>
    <w:rsid w:val="00B26C2E"/>
    <w:rsid w:val="00B2744E"/>
    <w:rsid w:val="00B307D9"/>
    <w:rsid w:val="00B3125D"/>
    <w:rsid w:val="00B31DAF"/>
    <w:rsid w:val="00B341CD"/>
    <w:rsid w:val="00B343CC"/>
    <w:rsid w:val="00B35AB4"/>
    <w:rsid w:val="00B36AA7"/>
    <w:rsid w:val="00B36B78"/>
    <w:rsid w:val="00B36DB3"/>
    <w:rsid w:val="00B37011"/>
    <w:rsid w:val="00B378D1"/>
    <w:rsid w:val="00B419BF"/>
    <w:rsid w:val="00B41FB6"/>
    <w:rsid w:val="00B43303"/>
    <w:rsid w:val="00B434DA"/>
    <w:rsid w:val="00B435C0"/>
    <w:rsid w:val="00B43E7D"/>
    <w:rsid w:val="00B45211"/>
    <w:rsid w:val="00B453EA"/>
    <w:rsid w:val="00B46517"/>
    <w:rsid w:val="00B46A39"/>
    <w:rsid w:val="00B470E0"/>
    <w:rsid w:val="00B50BBB"/>
    <w:rsid w:val="00B51695"/>
    <w:rsid w:val="00B5286A"/>
    <w:rsid w:val="00B53DC7"/>
    <w:rsid w:val="00B53F25"/>
    <w:rsid w:val="00B54091"/>
    <w:rsid w:val="00B543BD"/>
    <w:rsid w:val="00B54E2D"/>
    <w:rsid w:val="00B5552D"/>
    <w:rsid w:val="00B55D15"/>
    <w:rsid w:val="00B56B21"/>
    <w:rsid w:val="00B613C3"/>
    <w:rsid w:val="00B61AF3"/>
    <w:rsid w:val="00B61FF9"/>
    <w:rsid w:val="00B62B36"/>
    <w:rsid w:val="00B64C69"/>
    <w:rsid w:val="00B65B67"/>
    <w:rsid w:val="00B65D42"/>
    <w:rsid w:val="00B66625"/>
    <w:rsid w:val="00B678E1"/>
    <w:rsid w:val="00B7236F"/>
    <w:rsid w:val="00B733D3"/>
    <w:rsid w:val="00B74068"/>
    <w:rsid w:val="00B75626"/>
    <w:rsid w:val="00B7581F"/>
    <w:rsid w:val="00B77544"/>
    <w:rsid w:val="00B80216"/>
    <w:rsid w:val="00B8069A"/>
    <w:rsid w:val="00B847C1"/>
    <w:rsid w:val="00B859CD"/>
    <w:rsid w:val="00B85C19"/>
    <w:rsid w:val="00B85D02"/>
    <w:rsid w:val="00B868E9"/>
    <w:rsid w:val="00B87D83"/>
    <w:rsid w:val="00B905CC"/>
    <w:rsid w:val="00B90848"/>
    <w:rsid w:val="00B9086E"/>
    <w:rsid w:val="00B919EB"/>
    <w:rsid w:val="00B92125"/>
    <w:rsid w:val="00B933C6"/>
    <w:rsid w:val="00B947F1"/>
    <w:rsid w:val="00B96570"/>
    <w:rsid w:val="00B9666A"/>
    <w:rsid w:val="00BA0176"/>
    <w:rsid w:val="00BA1B65"/>
    <w:rsid w:val="00BA3200"/>
    <w:rsid w:val="00BA6D4B"/>
    <w:rsid w:val="00BA75E9"/>
    <w:rsid w:val="00BB14E9"/>
    <w:rsid w:val="00BB3C1A"/>
    <w:rsid w:val="00BB3F17"/>
    <w:rsid w:val="00BB563C"/>
    <w:rsid w:val="00BB5DC5"/>
    <w:rsid w:val="00BB6474"/>
    <w:rsid w:val="00BB6632"/>
    <w:rsid w:val="00BC1261"/>
    <w:rsid w:val="00BC1FA2"/>
    <w:rsid w:val="00BC246E"/>
    <w:rsid w:val="00BC4534"/>
    <w:rsid w:val="00BC4E6F"/>
    <w:rsid w:val="00BC6754"/>
    <w:rsid w:val="00BC6B4A"/>
    <w:rsid w:val="00BC72B0"/>
    <w:rsid w:val="00BC7535"/>
    <w:rsid w:val="00BC7A91"/>
    <w:rsid w:val="00BC7EA7"/>
    <w:rsid w:val="00BD1792"/>
    <w:rsid w:val="00BD4269"/>
    <w:rsid w:val="00BD45CB"/>
    <w:rsid w:val="00BD46C5"/>
    <w:rsid w:val="00BD46D0"/>
    <w:rsid w:val="00BD4793"/>
    <w:rsid w:val="00BD57ED"/>
    <w:rsid w:val="00BD58E1"/>
    <w:rsid w:val="00BD6205"/>
    <w:rsid w:val="00BD70CB"/>
    <w:rsid w:val="00BD79BA"/>
    <w:rsid w:val="00BE0B6B"/>
    <w:rsid w:val="00BE2389"/>
    <w:rsid w:val="00BE2D3F"/>
    <w:rsid w:val="00BE3A5A"/>
    <w:rsid w:val="00BE4D7A"/>
    <w:rsid w:val="00BE507E"/>
    <w:rsid w:val="00BE5587"/>
    <w:rsid w:val="00BE6244"/>
    <w:rsid w:val="00BE6C00"/>
    <w:rsid w:val="00BE72B6"/>
    <w:rsid w:val="00BF0711"/>
    <w:rsid w:val="00BF0CB3"/>
    <w:rsid w:val="00BF1283"/>
    <w:rsid w:val="00BF170F"/>
    <w:rsid w:val="00BF2183"/>
    <w:rsid w:val="00BF3EF6"/>
    <w:rsid w:val="00BF3F52"/>
    <w:rsid w:val="00BF52CB"/>
    <w:rsid w:val="00BF5F22"/>
    <w:rsid w:val="00BF6903"/>
    <w:rsid w:val="00BF6AAD"/>
    <w:rsid w:val="00BF6DD1"/>
    <w:rsid w:val="00C0140D"/>
    <w:rsid w:val="00C058FB"/>
    <w:rsid w:val="00C059AA"/>
    <w:rsid w:val="00C06734"/>
    <w:rsid w:val="00C0698B"/>
    <w:rsid w:val="00C06CF7"/>
    <w:rsid w:val="00C06F6E"/>
    <w:rsid w:val="00C077E3"/>
    <w:rsid w:val="00C103DA"/>
    <w:rsid w:val="00C105E2"/>
    <w:rsid w:val="00C10BE4"/>
    <w:rsid w:val="00C110FE"/>
    <w:rsid w:val="00C112CE"/>
    <w:rsid w:val="00C11C0D"/>
    <w:rsid w:val="00C13276"/>
    <w:rsid w:val="00C15379"/>
    <w:rsid w:val="00C15779"/>
    <w:rsid w:val="00C15EF0"/>
    <w:rsid w:val="00C179D9"/>
    <w:rsid w:val="00C2034B"/>
    <w:rsid w:val="00C216EE"/>
    <w:rsid w:val="00C2291F"/>
    <w:rsid w:val="00C24299"/>
    <w:rsid w:val="00C258E1"/>
    <w:rsid w:val="00C25D77"/>
    <w:rsid w:val="00C25FC8"/>
    <w:rsid w:val="00C26D3A"/>
    <w:rsid w:val="00C27B8B"/>
    <w:rsid w:val="00C27CF9"/>
    <w:rsid w:val="00C311DC"/>
    <w:rsid w:val="00C318DD"/>
    <w:rsid w:val="00C320CD"/>
    <w:rsid w:val="00C32D0D"/>
    <w:rsid w:val="00C338A5"/>
    <w:rsid w:val="00C347DF"/>
    <w:rsid w:val="00C35FA1"/>
    <w:rsid w:val="00C36333"/>
    <w:rsid w:val="00C37C25"/>
    <w:rsid w:val="00C41C94"/>
    <w:rsid w:val="00C4252C"/>
    <w:rsid w:val="00C44F8A"/>
    <w:rsid w:val="00C45F09"/>
    <w:rsid w:val="00C46481"/>
    <w:rsid w:val="00C46558"/>
    <w:rsid w:val="00C4750D"/>
    <w:rsid w:val="00C5060B"/>
    <w:rsid w:val="00C50DF5"/>
    <w:rsid w:val="00C51B4C"/>
    <w:rsid w:val="00C553FF"/>
    <w:rsid w:val="00C55446"/>
    <w:rsid w:val="00C56BB4"/>
    <w:rsid w:val="00C56C91"/>
    <w:rsid w:val="00C56CA0"/>
    <w:rsid w:val="00C5716A"/>
    <w:rsid w:val="00C57ACD"/>
    <w:rsid w:val="00C57DF7"/>
    <w:rsid w:val="00C60048"/>
    <w:rsid w:val="00C61553"/>
    <w:rsid w:val="00C6167F"/>
    <w:rsid w:val="00C63DDC"/>
    <w:rsid w:val="00C63E3F"/>
    <w:rsid w:val="00C643B9"/>
    <w:rsid w:val="00C645EB"/>
    <w:rsid w:val="00C64EFB"/>
    <w:rsid w:val="00C66502"/>
    <w:rsid w:val="00C67380"/>
    <w:rsid w:val="00C67ADC"/>
    <w:rsid w:val="00C67C72"/>
    <w:rsid w:val="00C67EF4"/>
    <w:rsid w:val="00C70188"/>
    <w:rsid w:val="00C70398"/>
    <w:rsid w:val="00C70B19"/>
    <w:rsid w:val="00C71458"/>
    <w:rsid w:val="00C7269F"/>
    <w:rsid w:val="00C72BF6"/>
    <w:rsid w:val="00C73B51"/>
    <w:rsid w:val="00C73C20"/>
    <w:rsid w:val="00C74329"/>
    <w:rsid w:val="00C75748"/>
    <w:rsid w:val="00C75846"/>
    <w:rsid w:val="00C76A33"/>
    <w:rsid w:val="00C77158"/>
    <w:rsid w:val="00C77C35"/>
    <w:rsid w:val="00C80060"/>
    <w:rsid w:val="00C80A39"/>
    <w:rsid w:val="00C80C5D"/>
    <w:rsid w:val="00C80E36"/>
    <w:rsid w:val="00C8107C"/>
    <w:rsid w:val="00C82FD4"/>
    <w:rsid w:val="00C8314D"/>
    <w:rsid w:val="00C8456E"/>
    <w:rsid w:val="00C84651"/>
    <w:rsid w:val="00C84F43"/>
    <w:rsid w:val="00C8626E"/>
    <w:rsid w:val="00C862D2"/>
    <w:rsid w:val="00C8721A"/>
    <w:rsid w:val="00C876E6"/>
    <w:rsid w:val="00C87933"/>
    <w:rsid w:val="00C87C57"/>
    <w:rsid w:val="00C87D81"/>
    <w:rsid w:val="00C90213"/>
    <w:rsid w:val="00C90E0B"/>
    <w:rsid w:val="00C90F2B"/>
    <w:rsid w:val="00C91986"/>
    <w:rsid w:val="00C91D9A"/>
    <w:rsid w:val="00C92697"/>
    <w:rsid w:val="00C92C92"/>
    <w:rsid w:val="00C92D6F"/>
    <w:rsid w:val="00C93B1E"/>
    <w:rsid w:val="00C93BDB"/>
    <w:rsid w:val="00C9469A"/>
    <w:rsid w:val="00C95274"/>
    <w:rsid w:val="00C95466"/>
    <w:rsid w:val="00C95DA7"/>
    <w:rsid w:val="00C9681E"/>
    <w:rsid w:val="00C96860"/>
    <w:rsid w:val="00C9748B"/>
    <w:rsid w:val="00CA0074"/>
    <w:rsid w:val="00CA2C60"/>
    <w:rsid w:val="00CA2E45"/>
    <w:rsid w:val="00CA35AD"/>
    <w:rsid w:val="00CA4874"/>
    <w:rsid w:val="00CA7BA2"/>
    <w:rsid w:val="00CB0F0B"/>
    <w:rsid w:val="00CB1EBD"/>
    <w:rsid w:val="00CB322E"/>
    <w:rsid w:val="00CB47C3"/>
    <w:rsid w:val="00CB4ECA"/>
    <w:rsid w:val="00CB61CB"/>
    <w:rsid w:val="00CB7372"/>
    <w:rsid w:val="00CB74C3"/>
    <w:rsid w:val="00CC012E"/>
    <w:rsid w:val="00CC131E"/>
    <w:rsid w:val="00CC2309"/>
    <w:rsid w:val="00CC29E6"/>
    <w:rsid w:val="00CC2AD1"/>
    <w:rsid w:val="00CC391B"/>
    <w:rsid w:val="00CC3E03"/>
    <w:rsid w:val="00CC3FE3"/>
    <w:rsid w:val="00CC5092"/>
    <w:rsid w:val="00CC5E22"/>
    <w:rsid w:val="00CC6A1F"/>
    <w:rsid w:val="00CC70F7"/>
    <w:rsid w:val="00CC7D6C"/>
    <w:rsid w:val="00CD0712"/>
    <w:rsid w:val="00CD13DE"/>
    <w:rsid w:val="00CD3218"/>
    <w:rsid w:val="00CD3A01"/>
    <w:rsid w:val="00CD3C71"/>
    <w:rsid w:val="00CD53EE"/>
    <w:rsid w:val="00CD6140"/>
    <w:rsid w:val="00CD6650"/>
    <w:rsid w:val="00CD68E5"/>
    <w:rsid w:val="00CD782A"/>
    <w:rsid w:val="00CE01C8"/>
    <w:rsid w:val="00CE1032"/>
    <w:rsid w:val="00CE14F6"/>
    <w:rsid w:val="00CE1675"/>
    <w:rsid w:val="00CE224F"/>
    <w:rsid w:val="00CE3517"/>
    <w:rsid w:val="00CE4749"/>
    <w:rsid w:val="00CE49DC"/>
    <w:rsid w:val="00CE4FD2"/>
    <w:rsid w:val="00CE5506"/>
    <w:rsid w:val="00CE61A8"/>
    <w:rsid w:val="00CE6E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516D"/>
    <w:rsid w:val="00D05642"/>
    <w:rsid w:val="00D0590A"/>
    <w:rsid w:val="00D0669A"/>
    <w:rsid w:val="00D10586"/>
    <w:rsid w:val="00D10682"/>
    <w:rsid w:val="00D10B44"/>
    <w:rsid w:val="00D10C4E"/>
    <w:rsid w:val="00D1118C"/>
    <w:rsid w:val="00D11664"/>
    <w:rsid w:val="00D12386"/>
    <w:rsid w:val="00D12D3F"/>
    <w:rsid w:val="00D13DB5"/>
    <w:rsid w:val="00D145A4"/>
    <w:rsid w:val="00D14C9D"/>
    <w:rsid w:val="00D16BF8"/>
    <w:rsid w:val="00D16F10"/>
    <w:rsid w:val="00D174DB"/>
    <w:rsid w:val="00D209E6"/>
    <w:rsid w:val="00D230EA"/>
    <w:rsid w:val="00D23D3F"/>
    <w:rsid w:val="00D24211"/>
    <w:rsid w:val="00D2448D"/>
    <w:rsid w:val="00D26CAF"/>
    <w:rsid w:val="00D2781C"/>
    <w:rsid w:val="00D31126"/>
    <w:rsid w:val="00D319AF"/>
    <w:rsid w:val="00D3377E"/>
    <w:rsid w:val="00D349C1"/>
    <w:rsid w:val="00D349E3"/>
    <w:rsid w:val="00D34CA9"/>
    <w:rsid w:val="00D361D4"/>
    <w:rsid w:val="00D3756D"/>
    <w:rsid w:val="00D3786D"/>
    <w:rsid w:val="00D4088E"/>
    <w:rsid w:val="00D43CA0"/>
    <w:rsid w:val="00D4480B"/>
    <w:rsid w:val="00D449EA"/>
    <w:rsid w:val="00D44ACF"/>
    <w:rsid w:val="00D45975"/>
    <w:rsid w:val="00D45C22"/>
    <w:rsid w:val="00D46219"/>
    <w:rsid w:val="00D463BC"/>
    <w:rsid w:val="00D47585"/>
    <w:rsid w:val="00D47A85"/>
    <w:rsid w:val="00D47E9F"/>
    <w:rsid w:val="00D50B0A"/>
    <w:rsid w:val="00D518D0"/>
    <w:rsid w:val="00D522FD"/>
    <w:rsid w:val="00D54173"/>
    <w:rsid w:val="00D5599B"/>
    <w:rsid w:val="00D55D7F"/>
    <w:rsid w:val="00D568B5"/>
    <w:rsid w:val="00D57C8E"/>
    <w:rsid w:val="00D60635"/>
    <w:rsid w:val="00D60B2D"/>
    <w:rsid w:val="00D621C7"/>
    <w:rsid w:val="00D62780"/>
    <w:rsid w:val="00D629DD"/>
    <w:rsid w:val="00D63230"/>
    <w:rsid w:val="00D63D8D"/>
    <w:rsid w:val="00D64062"/>
    <w:rsid w:val="00D659E9"/>
    <w:rsid w:val="00D65EA0"/>
    <w:rsid w:val="00D67337"/>
    <w:rsid w:val="00D67B83"/>
    <w:rsid w:val="00D71194"/>
    <w:rsid w:val="00D71984"/>
    <w:rsid w:val="00D72584"/>
    <w:rsid w:val="00D72B9C"/>
    <w:rsid w:val="00D72BF6"/>
    <w:rsid w:val="00D72E4D"/>
    <w:rsid w:val="00D7385D"/>
    <w:rsid w:val="00D7393C"/>
    <w:rsid w:val="00D753CC"/>
    <w:rsid w:val="00D764BF"/>
    <w:rsid w:val="00D76C5A"/>
    <w:rsid w:val="00D8006E"/>
    <w:rsid w:val="00D80241"/>
    <w:rsid w:val="00D81629"/>
    <w:rsid w:val="00D82172"/>
    <w:rsid w:val="00D828DC"/>
    <w:rsid w:val="00D8294A"/>
    <w:rsid w:val="00D83786"/>
    <w:rsid w:val="00D83D41"/>
    <w:rsid w:val="00D84036"/>
    <w:rsid w:val="00D84210"/>
    <w:rsid w:val="00D84725"/>
    <w:rsid w:val="00D85003"/>
    <w:rsid w:val="00D85C4A"/>
    <w:rsid w:val="00D860B0"/>
    <w:rsid w:val="00D879C1"/>
    <w:rsid w:val="00D87D9B"/>
    <w:rsid w:val="00D906A7"/>
    <w:rsid w:val="00D90818"/>
    <w:rsid w:val="00D90A3B"/>
    <w:rsid w:val="00D92EAA"/>
    <w:rsid w:val="00D93046"/>
    <w:rsid w:val="00D932A0"/>
    <w:rsid w:val="00D9354D"/>
    <w:rsid w:val="00D94368"/>
    <w:rsid w:val="00D960CF"/>
    <w:rsid w:val="00D96FB3"/>
    <w:rsid w:val="00DA0EEC"/>
    <w:rsid w:val="00DA1C12"/>
    <w:rsid w:val="00DA2797"/>
    <w:rsid w:val="00DA2971"/>
    <w:rsid w:val="00DA2F67"/>
    <w:rsid w:val="00DA3C57"/>
    <w:rsid w:val="00DA5B40"/>
    <w:rsid w:val="00DA649D"/>
    <w:rsid w:val="00DA6973"/>
    <w:rsid w:val="00DA6B98"/>
    <w:rsid w:val="00DA6D35"/>
    <w:rsid w:val="00DA760E"/>
    <w:rsid w:val="00DB3926"/>
    <w:rsid w:val="00DB4C58"/>
    <w:rsid w:val="00DB6163"/>
    <w:rsid w:val="00DB750E"/>
    <w:rsid w:val="00DB764E"/>
    <w:rsid w:val="00DC1E26"/>
    <w:rsid w:val="00DC2007"/>
    <w:rsid w:val="00DC235D"/>
    <w:rsid w:val="00DC2D17"/>
    <w:rsid w:val="00DC3528"/>
    <w:rsid w:val="00DC3FD6"/>
    <w:rsid w:val="00DC4108"/>
    <w:rsid w:val="00DC42EE"/>
    <w:rsid w:val="00DC5E69"/>
    <w:rsid w:val="00DC62CB"/>
    <w:rsid w:val="00DC70E5"/>
    <w:rsid w:val="00DC7DD1"/>
    <w:rsid w:val="00DC7FB8"/>
    <w:rsid w:val="00DD0319"/>
    <w:rsid w:val="00DD0D0F"/>
    <w:rsid w:val="00DD1132"/>
    <w:rsid w:val="00DD12C4"/>
    <w:rsid w:val="00DD2098"/>
    <w:rsid w:val="00DD217B"/>
    <w:rsid w:val="00DD2D29"/>
    <w:rsid w:val="00DD378E"/>
    <w:rsid w:val="00DD429C"/>
    <w:rsid w:val="00DD47C6"/>
    <w:rsid w:val="00DD51F7"/>
    <w:rsid w:val="00DD66C9"/>
    <w:rsid w:val="00DD6DCE"/>
    <w:rsid w:val="00DE0067"/>
    <w:rsid w:val="00DE07B1"/>
    <w:rsid w:val="00DE2F46"/>
    <w:rsid w:val="00DE362A"/>
    <w:rsid w:val="00DE4F3D"/>
    <w:rsid w:val="00DE57F6"/>
    <w:rsid w:val="00DF1743"/>
    <w:rsid w:val="00DF17C5"/>
    <w:rsid w:val="00DF2309"/>
    <w:rsid w:val="00DF2E38"/>
    <w:rsid w:val="00DF5516"/>
    <w:rsid w:val="00DF698F"/>
    <w:rsid w:val="00DF724C"/>
    <w:rsid w:val="00DF7C6D"/>
    <w:rsid w:val="00E0154A"/>
    <w:rsid w:val="00E01A71"/>
    <w:rsid w:val="00E01B4D"/>
    <w:rsid w:val="00E02058"/>
    <w:rsid w:val="00E0211F"/>
    <w:rsid w:val="00E0297B"/>
    <w:rsid w:val="00E02E43"/>
    <w:rsid w:val="00E04085"/>
    <w:rsid w:val="00E0473F"/>
    <w:rsid w:val="00E049A9"/>
    <w:rsid w:val="00E04E6A"/>
    <w:rsid w:val="00E050A6"/>
    <w:rsid w:val="00E0524D"/>
    <w:rsid w:val="00E05EA5"/>
    <w:rsid w:val="00E10CB3"/>
    <w:rsid w:val="00E12719"/>
    <w:rsid w:val="00E12982"/>
    <w:rsid w:val="00E13517"/>
    <w:rsid w:val="00E14589"/>
    <w:rsid w:val="00E17225"/>
    <w:rsid w:val="00E1796C"/>
    <w:rsid w:val="00E20C68"/>
    <w:rsid w:val="00E20E9C"/>
    <w:rsid w:val="00E22FFD"/>
    <w:rsid w:val="00E26F1E"/>
    <w:rsid w:val="00E27EFE"/>
    <w:rsid w:val="00E305BD"/>
    <w:rsid w:val="00E328C6"/>
    <w:rsid w:val="00E33CB4"/>
    <w:rsid w:val="00E347FE"/>
    <w:rsid w:val="00E348A0"/>
    <w:rsid w:val="00E36A68"/>
    <w:rsid w:val="00E37437"/>
    <w:rsid w:val="00E37F6D"/>
    <w:rsid w:val="00E406A5"/>
    <w:rsid w:val="00E41423"/>
    <w:rsid w:val="00E41AB6"/>
    <w:rsid w:val="00E42AB4"/>
    <w:rsid w:val="00E42C09"/>
    <w:rsid w:val="00E42DD1"/>
    <w:rsid w:val="00E443DE"/>
    <w:rsid w:val="00E46361"/>
    <w:rsid w:val="00E46575"/>
    <w:rsid w:val="00E467CD"/>
    <w:rsid w:val="00E46E83"/>
    <w:rsid w:val="00E47101"/>
    <w:rsid w:val="00E47AED"/>
    <w:rsid w:val="00E5034E"/>
    <w:rsid w:val="00E50A0C"/>
    <w:rsid w:val="00E51287"/>
    <w:rsid w:val="00E512F0"/>
    <w:rsid w:val="00E516D2"/>
    <w:rsid w:val="00E51B40"/>
    <w:rsid w:val="00E55127"/>
    <w:rsid w:val="00E565F6"/>
    <w:rsid w:val="00E57360"/>
    <w:rsid w:val="00E57CDA"/>
    <w:rsid w:val="00E61234"/>
    <w:rsid w:val="00E63452"/>
    <w:rsid w:val="00E6360A"/>
    <w:rsid w:val="00E643CB"/>
    <w:rsid w:val="00E64DC6"/>
    <w:rsid w:val="00E64EA3"/>
    <w:rsid w:val="00E65685"/>
    <w:rsid w:val="00E65F43"/>
    <w:rsid w:val="00E66121"/>
    <w:rsid w:val="00E66A36"/>
    <w:rsid w:val="00E704D5"/>
    <w:rsid w:val="00E709F1"/>
    <w:rsid w:val="00E71C65"/>
    <w:rsid w:val="00E72781"/>
    <w:rsid w:val="00E73E18"/>
    <w:rsid w:val="00E746B5"/>
    <w:rsid w:val="00E75E26"/>
    <w:rsid w:val="00E75F39"/>
    <w:rsid w:val="00E76C9B"/>
    <w:rsid w:val="00E803FE"/>
    <w:rsid w:val="00E826F5"/>
    <w:rsid w:val="00E83004"/>
    <w:rsid w:val="00E853B1"/>
    <w:rsid w:val="00E8622D"/>
    <w:rsid w:val="00E87127"/>
    <w:rsid w:val="00E87B09"/>
    <w:rsid w:val="00E87ECF"/>
    <w:rsid w:val="00E9272D"/>
    <w:rsid w:val="00E929C5"/>
    <w:rsid w:val="00E9345E"/>
    <w:rsid w:val="00E93AD1"/>
    <w:rsid w:val="00E95F11"/>
    <w:rsid w:val="00E963E7"/>
    <w:rsid w:val="00E96D12"/>
    <w:rsid w:val="00EA05A8"/>
    <w:rsid w:val="00EA05DB"/>
    <w:rsid w:val="00EA0CED"/>
    <w:rsid w:val="00EA22E1"/>
    <w:rsid w:val="00EA2421"/>
    <w:rsid w:val="00EA2590"/>
    <w:rsid w:val="00EA2D79"/>
    <w:rsid w:val="00EA3C2F"/>
    <w:rsid w:val="00EA4E98"/>
    <w:rsid w:val="00EA4FE9"/>
    <w:rsid w:val="00EA52AB"/>
    <w:rsid w:val="00EA78F9"/>
    <w:rsid w:val="00EB0304"/>
    <w:rsid w:val="00EB055B"/>
    <w:rsid w:val="00EB175E"/>
    <w:rsid w:val="00EB29B7"/>
    <w:rsid w:val="00EB2F3F"/>
    <w:rsid w:val="00EB3197"/>
    <w:rsid w:val="00EB350C"/>
    <w:rsid w:val="00EB3C84"/>
    <w:rsid w:val="00EB4CA5"/>
    <w:rsid w:val="00EB5AF6"/>
    <w:rsid w:val="00EB6EC5"/>
    <w:rsid w:val="00EB78BA"/>
    <w:rsid w:val="00EB7948"/>
    <w:rsid w:val="00EB7B82"/>
    <w:rsid w:val="00EC0693"/>
    <w:rsid w:val="00EC0A96"/>
    <w:rsid w:val="00EC0CAF"/>
    <w:rsid w:val="00EC1B09"/>
    <w:rsid w:val="00EC3C2B"/>
    <w:rsid w:val="00EC3F61"/>
    <w:rsid w:val="00EC541A"/>
    <w:rsid w:val="00EC7D49"/>
    <w:rsid w:val="00ED029D"/>
    <w:rsid w:val="00ED0423"/>
    <w:rsid w:val="00ED0C00"/>
    <w:rsid w:val="00ED1941"/>
    <w:rsid w:val="00ED1C68"/>
    <w:rsid w:val="00ED205B"/>
    <w:rsid w:val="00ED28D3"/>
    <w:rsid w:val="00ED3FC5"/>
    <w:rsid w:val="00ED48BD"/>
    <w:rsid w:val="00ED636F"/>
    <w:rsid w:val="00ED70DC"/>
    <w:rsid w:val="00ED71DA"/>
    <w:rsid w:val="00ED7EF1"/>
    <w:rsid w:val="00EE079A"/>
    <w:rsid w:val="00EE1469"/>
    <w:rsid w:val="00EE2E3F"/>
    <w:rsid w:val="00EE3266"/>
    <w:rsid w:val="00EE43B0"/>
    <w:rsid w:val="00EE583C"/>
    <w:rsid w:val="00EE5953"/>
    <w:rsid w:val="00EE5F10"/>
    <w:rsid w:val="00EE6DEA"/>
    <w:rsid w:val="00EE7CF4"/>
    <w:rsid w:val="00EF10FD"/>
    <w:rsid w:val="00EF3803"/>
    <w:rsid w:val="00EF3D20"/>
    <w:rsid w:val="00EF46FC"/>
    <w:rsid w:val="00EF4AFA"/>
    <w:rsid w:val="00EF4C23"/>
    <w:rsid w:val="00EF5212"/>
    <w:rsid w:val="00EF5B24"/>
    <w:rsid w:val="00EF5D22"/>
    <w:rsid w:val="00EF6230"/>
    <w:rsid w:val="00EF79DA"/>
    <w:rsid w:val="00EF7C17"/>
    <w:rsid w:val="00F02CCD"/>
    <w:rsid w:val="00F03C37"/>
    <w:rsid w:val="00F048DA"/>
    <w:rsid w:val="00F049F6"/>
    <w:rsid w:val="00F052FB"/>
    <w:rsid w:val="00F0714F"/>
    <w:rsid w:val="00F071BE"/>
    <w:rsid w:val="00F128EF"/>
    <w:rsid w:val="00F13046"/>
    <w:rsid w:val="00F14145"/>
    <w:rsid w:val="00F1495E"/>
    <w:rsid w:val="00F15653"/>
    <w:rsid w:val="00F1749C"/>
    <w:rsid w:val="00F21131"/>
    <w:rsid w:val="00F21AB8"/>
    <w:rsid w:val="00F222ED"/>
    <w:rsid w:val="00F24938"/>
    <w:rsid w:val="00F2585C"/>
    <w:rsid w:val="00F265A5"/>
    <w:rsid w:val="00F267CA"/>
    <w:rsid w:val="00F2682F"/>
    <w:rsid w:val="00F26B55"/>
    <w:rsid w:val="00F2717B"/>
    <w:rsid w:val="00F273D4"/>
    <w:rsid w:val="00F276BB"/>
    <w:rsid w:val="00F30DE0"/>
    <w:rsid w:val="00F31C06"/>
    <w:rsid w:val="00F32C9C"/>
    <w:rsid w:val="00F33749"/>
    <w:rsid w:val="00F33B70"/>
    <w:rsid w:val="00F354D1"/>
    <w:rsid w:val="00F357B5"/>
    <w:rsid w:val="00F35B82"/>
    <w:rsid w:val="00F361BF"/>
    <w:rsid w:val="00F36B4C"/>
    <w:rsid w:val="00F36B63"/>
    <w:rsid w:val="00F37657"/>
    <w:rsid w:val="00F37B9C"/>
    <w:rsid w:val="00F40A51"/>
    <w:rsid w:val="00F427B9"/>
    <w:rsid w:val="00F42CB9"/>
    <w:rsid w:val="00F448D6"/>
    <w:rsid w:val="00F45D50"/>
    <w:rsid w:val="00F469D3"/>
    <w:rsid w:val="00F4726B"/>
    <w:rsid w:val="00F47871"/>
    <w:rsid w:val="00F51CB9"/>
    <w:rsid w:val="00F51DC8"/>
    <w:rsid w:val="00F5274F"/>
    <w:rsid w:val="00F53AD0"/>
    <w:rsid w:val="00F54213"/>
    <w:rsid w:val="00F55111"/>
    <w:rsid w:val="00F55AB9"/>
    <w:rsid w:val="00F5602C"/>
    <w:rsid w:val="00F56334"/>
    <w:rsid w:val="00F60CDB"/>
    <w:rsid w:val="00F61696"/>
    <w:rsid w:val="00F62182"/>
    <w:rsid w:val="00F6258A"/>
    <w:rsid w:val="00F62C04"/>
    <w:rsid w:val="00F63108"/>
    <w:rsid w:val="00F67590"/>
    <w:rsid w:val="00F701E6"/>
    <w:rsid w:val="00F70BDD"/>
    <w:rsid w:val="00F71A78"/>
    <w:rsid w:val="00F73957"/>
    <w:rsid w:val="00F74255"/>
    <w:rsid w:val="00F74729"/>
    <w:rsid w:val="00F75995"/>
    <w:rsid w:val="00F75CBA"/>
    <w:rsid w:val="00F764AD"/>
    <w:rsid w:val="00F76B9A"/>
    <w:rsid w:val="00F7752F"/>
    <w:rsid w:val="00F8221C"/>
    <w:rsid w:val="00F83211"/>
    <w:rsid w:val="00F8322F"/>
    <w:rsid w:val="00F83BFB"/>
    <w:rsid w:val="00F84D25"/>
    <w:rsid w:val="00F84D8D"/>
    <w:rsid w:val="00F85243"/>
    <w:rsid w:val="00F865E7"/>
    <w:rsid w:val="00F9102C"/>
    <w:rsid w:val="00F921E0"/>
    <w:rsid w:val="00F92D8D"/>
    <w:rsid w:val="00F9310E"/>
    <w:rsid w:val="00F942A9"/>
    <w:rsid w:val="00F9520D"/>
    <w:rsid w:val="00F96930"/>
    <w:rsid w:val="00F96E8B"/>
    <w:rsid w:val="00F975A4"/>
    <w:rsid w:val="00F978E4"/>
    <w:rsid w:val="00FA2ACC"/>
    <w:rsid w:val="00FA4C97"/>
    <w:rsid w:val="00FA50EE"/>
    <w:rsid w:val="00FA6839"/>
    <w:rsid w:val="00FA69DA"/>
    <w:rsid w:val="00FA6C7F"/>
    <w:rsid w:val="00FA6E96"/>
    <w:rsid w:val="00FA6F43"/>
    <w:rsid w:val="00FA7C89"/>
    <w:rsid w:val="00FB03DB"/>
    <w:rsid w:val="00FB19A7"/>
    <w:rsid w:val="00FB2309"/>
    <w:rsid w:val="00FB322E"/>
    <w:rsid w:val="00FB3948"/>
    <w:rsid w:val="00FB5983"/>
    <w:rsid w:val="00FB6CB5"/>
    <w:rsid w:val="00FB7093"/>
    <w:rsid w:val="00FB7246"/>
    <w:rsid w:val="00FB7B73"/>
    <w:rsid w:val="00FC00E1"/>
    <w:rsid w:val="00FC02AB"/>
    <w:rsid w:val="00FC0D82"/>
    <w:rsid w:val="00FC20C6"/>
    <w:rsid w:val="00FC21C0"/>
    <w:rsid w:val="00FC55C5"/>
    <w:rsid w:val="00FC6A0E"/>
    <w:rsid w:val="00FC6A9F"/>
    <w:rsid w:val="00FC70F4"/>
    <w:rsid w:val="00FD0B65"/>
    <w:rsid w:val="00FD1C8D"/>
    <w:rsid w:val="00FD2411"/>
    <w:rsid w:val="00FD2C4F"/>
    <w:rsid w:val="00FD2F1D"/>
    <w:rsid w:val="00FD41B8"/>
    <w:rsid w:val="00FD49A5"/>
    <w:rsid w:val="00FD5241"/>
    <w:rsid w:val="00FD53EA"/>
    <w:rsid w:val="00FD6736"/>
    <w:rsid w:val="00FD69B3"/>
    <w:rsid w:val="00FD6CF7"/>
    <w:rsid w:val="00FD75DD"/>
    <w:rsid w:val="00FE050F"/>
    <w:rsid w:val="00FE2140"/>
    <w:rsid w:val="00FE21A3"/>
    <w:rsid w:val="00FE2641"/>
    <w:rsid w:val="00FE3B33"/>
    <w:rsid w:val="00FE42F0"/>
    <w:rsid w:val="00FE5205"/>
    <w:rsid w:val="00FE544D"/>
    <w:rsid w:val="00FE54D0"/>
    <w:rsid w:val="00FE594D"/>
    <w:rsid w:val="00FE5F06"/>
    <w:rsid w:val="00FE6005"/>
    <w:rsid w:val="00FE683A"/>
    <w:rsid w:val="00FE6F43"/>
    <w:rsid w:val="00FE70BA"/>
    <w:rsid w:val="00FE7618"/>
    <w:rsid w:val="00FF0779"/>
    <w:rsid w:val="00FF2148"/>
    <w:rsid w:val="00FF3CBF"/>
    <w:rsid w:val="00FF3EF5"/>
    <w:rsid w:val="00FF46C9"/>
    <w:rsid w:val="00FF4C3A"/>
    <w:rsid w:val="00FF5652"/>
    <w:rsid w:val="00FF5E48"/>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23333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DFD65-CB23-4069-A6C9-C9E1CCF43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909</Words>
  <Characters>5184</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Tangxun</cp:lastModifiedBy>
  <cp:revision>41</cp:revision>
  <dcterms:created xsi:type="dcterms:W3CDTF">2024-05-08T08:22:00Z</dcterms:created>
  <dcterms:modified xsi:type="dcterms:W3CDTF">2024-05-10T07:54:00Z</dcterms:modified>
</cp:coreProperties>
</file>